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949b" w14:textId="3059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систем управления производством и рынка сельскохозяйственной продукции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202. Утратило силу постановлением Правительства Республики Казахстан от 23 июня 2015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систем управления производством и рынка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25.02.2014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202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систем управления</w:t>
      </w:r>
      <w:r>
        <w:br/>
      </w:r>
      <w:r>
        <w:rPr>
          <w:rFonts w:ascii="Times New Roman"/>
          <w:b/>
          <w:i w:val="false"/>
          <w:color w:val="000000"/>
        </w:rPr>
        <w:t>
производством и рынка сельскохозяйственной продукции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систем управления производством и рынка сельскохозяйственной продукции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субсидирования затрат субъектов агропромышленного комплекса по внедрению международного стандарта (международных стандартов) и сертификации на его (их) соответствие в пределах средств, предусмотренных в республиканском бюджете на 2013 – 2015 годы в рамках бюджетной программы 051 «Субсидирование систем управления производством сельскохозяйственной продукции» (далее – бюджетная программа), а в последующие финансовые годы за счет и в пределах средств, предусмотренных соответствующими бюджетными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субсидирования является создание условий для становления и развития конкурентоспособных производств в агропромышленном комплексе, их модернизации и перехода на международные системы менеджмента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субъекты агропромышленного комплекса, внедрившие международный стандарт (международные стандарты) ИСО 9001, ИСО 22000 и ХАССП и сертифицированные на его (их) 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 субсидирования – субъект агропромышленного комплекса, принимающий участие в реализации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международный стандарт ИСО (англ. ISO – International Standard for Organization) – международный стандарт, разработанный и принятый всемирной федерацией национальных организаций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 по подтверждению соответствия – юридическое лицо, аккредитованное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выполнения работ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привлеченный консультант – юридическое или физическое лицо, осуществляющее консалтинговые (консультационные) услуги по внедрению международного стандарта (международных стандартов);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международный стандарт – стандарт, принятый международной организацией по стандартизации и доступный широкому кругу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ХАССП (англ. HACCP – Hazard Analysis and Critical Control Points) – международный стандарт, разработанный и принятый для анализа рисков и критических контрольных 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документов, определения участников субсидирования, соответствующих требованиям настоящих Правил, и распределения субсидий администратор бюджетной программы образует комиссию в составе председателя, членов и секретаря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Комиссии утверждается приказом ответственного секретаря администратора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заинтересованных структурных подразделений администратора бюджетной программы, при этом количественный состав Комиссии должен быть нечетным и не менее пяти человек. Секретарь Комиссии не является членом Комиссии.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субсидий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участникам субсидирования, являющимся резидентами Республики Казахстан (для юридических лиц) или гражданами Республики Казахстан (для физических лиц), за внедрение одного или нескольких международных стандартов ИСО 9001, ИСО 22000 и ХАССП и сертификацию на их 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Сумма средств, выплачиваемая из республиканского бюджета, составляет не более 50 % затрат участника субсидирования от всей стоимости проекта по внедрению международного стандарта (международных стандартов) и сертификации на его (их) соответствие.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сумма затрат всех получателей субсидий, подлежащая субсидированию, превышает сумму выделенных средств, то средства распределяются пропорционально доле затрат получателя субсидий в общей сумме затрат всех получателей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субсидий осуществляется за международные стандарты, внедренные в соответствующем году. При этом внедрение и сертификация должны быть завершены до 19 ноября соответствующего года.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субсидий участник субсидирования представляет администратору бюджетной программы следующие подтверждающие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субсидирование затрат участника субсидирования по внедрению международного стандарта (международных стандартов) и сертификации на его (их) соответствие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свидетельства* или справки о государственной регистрации (перерегистрации) для юридических лиц или нотариально заверенную копию свидетельства о государственной регистрации индивидуального предпринимателя для физических лиц либо их копии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засвидетельствованную копию бизнес-идентификационного номера для юридического лица и индивидуального предпринимателя, осуществляющего деятельность в виде совместного предпринимательства, или индивидуального идентификационного номера для физического лица, в том числе индивидуального предпринимателя, осуществляющего деятельность в виде личного предпринимательства, либо их копию при обязательном представлении оригинала документа для сверки;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договора о проведении сертификации между участником субсидирования и органом по подтверждению соответствия либо его копию при обязательном представлении оригинала документа для сверки, либо его нотариально заверенной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договора между участником субсидирования и привлеченным консультантом (в случае привлечения консультанта) либо его копию при обязательном представлении оригинала документа для сверки, либо его нотариально заверенную копию;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 акта (актов) выполненных работ (бухгалтерские), подписанный привлеченным консультантом (в случае привлечения консультанта) и участником субсидирования, либо его (их) копию при обязательном представлении оригинала документа для сверки, либо его (их) нотариально заверенную копию;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акта (акты) выполненных работ по сертификации (бухгалтерские), подписанный органом по подтверждению соответствия и участником субсидирования, либо его (их) копию при обязательном представлении оригинала документов для сверки, либо его (их) нотариально заверенную копию;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платежных поручений и счетов-фактур об оплате участником субсидирования услуг привлеченного консультанта (в случае привлечения консультанта) и органа по подтверждению соответствия с печатью и подписью участника субсидирования либо копии иных документов, подтверждающих оплату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копию сертификата (сертификатов) соответствия при обязательном представлении оригинала документа для сверки либо его (их) нотариально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администратору бюджетной программы участником субсидирования до 20 ноября соответствующего года. При этом участник субсидирования представляет недостающие документы до истечения указанного срока.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работы Комиссии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бюджетной программы в течение десяти рабочих дней со дня утверждения республиканского бюджета на соответствующий год доводит условия реализации бюджетной программы до субъектов агропромышленного комплекса всеми доступными способами: размещает информацию на интернет-ресурсе администратора бюджетной программы, направляет информацию в местные исполнительные органы, отраслевые общественные объединения, а также консалтинговые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в течение пяти рабочих дней со дня завершения срока принятия документов рассматривает заявки участников субсидирования на предмет их полноты и соответствия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ведется протокол рассмотрения представленных документов и оценки заявок (далее – протокол заседания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Комиссией, подлежат отражению в протоколе заседания Комиссии, в котором указываются наименование, местонахождение участников субсидирования, объемы субсидий, а также наименование участников субсидирования, не отвечающих установленным требованиям, с указанием причин отклонения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Участники субсидирования, полностью соответствующие требованиям настоящих Правил, решением Комиссии определяются получателями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Участникам субсидирования, признанным не соответствующими установленным требованиям, в течение пяти рабочих дней со дня составления протокола заседания Комиссии представляется письменный обоснованный ответ с указанием причин отклонения заявки.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субсидий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бюджетной программы на основании протокола заседания Комиссии в течение пятнадцати рабочих дней формирует ведомость на выплату субсидий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бюджетной программы в течение трех рабочих дней после утверждения ведомости на выплату бюджетных субсидий представляет в территориальное подразделение казначейства реестр счетов к оплате и счет к оплате в двух экземплярах при представлении на бумажном носителе, а при проведении счетов к оплате по информационной системе «Казначейство-клиент» реестры счетов к оплате не представляются.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 производством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рынка сельскохозяйственной продукции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субсидирование затрат участника субсидирования по внедрению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стандарта (международных стандартов) и</w:t>
      </w:r>
      <w:r>
        <w:br/>
      </w:r>
      <w:r>
        <w:rPr>
          <w:rFonts w:ascii="Times New Roman"/>
          <w:b/>
          <w:i w:val="false"/>
          <w:color w:val="000000"/>
        </w:rPr>
        <w:t>
сертификации на его (их) соответствие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__ » 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участник субсидирования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участника субсидирования)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Министерство сельского хозяйства Республики Казахстан перечислить средства из республиканского бюджета на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 в __________________, в сумме 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участника                            (подпись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субсидирования)                      Ф.И.О.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за заявку: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ответственного за составление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Телефон: ____________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систем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производством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сельскохозяйственной продукции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секретарь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 » ________ 20 __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на выплату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038"/>
        <w:gridCol w:w="2529"/>
        <w:gridCol w:w="3296"/>
        <w:gridCol w:w="3190"/>
        <w:gridCol w:w="2018"/>
      </w:tblGrid>
      <w:tr>
        <w:trPr>
          <w:trHeight w:val="64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консультационных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сертификационных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Сумма, подлежащая оплате 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Директор Департамента     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202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