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b959" w14:textId="960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между Правительством Республики Казахстан и Правительством Социалистической Республики Вьетнам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2013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Правительством Социалистической Республики Вьетнам в области карантина и защиты растений, совершенное в городе Астане 10 сентября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139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Социалистической Республики Вьетнам</w:t>
      </w:r>
      <w:r>
        <w:br/>
      </w:r>
      <w:r>
        <w:rPr>
          <w:rFonts w:ascii="Times New Roman"/>
          <w:b/>
          <w:i w:val="false"/>
          <w:color w:val="000000"/>
        </w:rPr>
        <w:t>
в области карантина и защиты растений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5 апреля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2, ст. 26)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пользу международного сотрудничества в области карантина и защиты растений и борьбы с карантинными объектами, повреждающими растения и растительные продукты, а также контроля и предотвращения их интродукции и распространения на территориях своих государств, руководствуясь Международной конвенцией по карантину и защите растений от 6 декабря 1951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контексте настоящего Соглашения использованные в нем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растения - живые растения и их части, включая семена и генетический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растительные продукты – не переработанный материал растительного происхождения (включая зерно), а также переработанные продукты, которые по своей природе или по способу своей переработки могут создавать риск интродукции и распространения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объект - вредитель, возбудитель болезни растений или сорняк, который может причинить значительный вред растениям и растительной продукции, отсутствующий или ограниченно распространенный на территории Республики Казахстан и Социалистической Республики Вьетнам в соответствии с национальными перечнями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фитосанитарный контроль - действия, принимаемые с целью проверки наличия или отсутствия карантинных объектов в растениях, растительных продуктах и подкарантинных материалах, а также соблюдения фитосанитарных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обработка - процедура по уничтожению, инактивации или удалению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подкарантинные материалы - любое растение, растительный продукт, место складирования, упаковка, транспортное средство, контейнер, почва и любой другой организм, объект или материал, способный служить местом укрытия карантинных объектов или способствовать их распространению, в отношении которого необходимо принятие фитосанитарных мер, особенно в тех случаях, когда дело касается международных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 - некоторое количество растений, растительных продуктов и подкарантинных материалов, ввозимых из территории государства одной Стороны на территорию государства другой Стороны и сопровождаемых фитосанитарным сертификатом. Груз может состоять из одного или более товара или партий;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- для казахстанской Стороны: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иные нормативные правовые акты Республики Казахстан 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вьетнамской Стороны: Конституция Социалистической Республики Вьетнам, иные нормативные правовые акты Социалистической Республики Вьетнам.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обеспечивающими выполнение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вьетнамской Стороны - Министерство сельского хозяйства и развития села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официального обмена информацией компетентные органы Сторон поддерживают связь через дипломатические каналы.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вышеназванных компетентных органов государств Сторон, Стороны своевременно уведомят друг друга по дипломатическим каналам.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Сотрудничество и обмен информацией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обмениваться текстами нормативных правовых актов и международных договоров, участниками которых являются государства Сторон, касающихся карантина 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друг друга об изменениях в нормативных правовых актах своих государств по утверждению национальных перечней карантинных объектов, не позднее двух месяцев со дня их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извещать друг друга о случаях появления и распространения карантинных объектов на территориях государств Сторон, а также о методах борьбы с ними не позднее двух месяцев со дня их обнаружения;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сотрудничать в области фитосанитарной науки на основе взаимодействия между научно-исследовательскими институтами и организациями карантина и защиты растений и не передавать какие-либо результаты или информацию, полученные на этой основе, третьей стороне без согласия другой Стороны.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Требования в отношении ввозимых грузов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партия грузов, ввозимая с территории государства одной Стороны на (через) территорию государства другой Стороны, должна соответствовать требованиям международных обязательств государств Сторон и их законодательств в области карантина 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Грузы, ввозимые на территорию государства другой Стороны, должны пройти фитосанитарный контроль и сопровождаться официальным фитосанитарным сертификатом.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 соответствии с международными обязательствами и законодательствами своих государств в области карантина и защиты растений принимают меры для проведения фитосанитарного контроля и, при необходимости, лабораторного исследования, обработки грузов и средств их перевозки, а также иные меры для предотвращения переноса карантинных объектов на территории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Сторон правомочны в случае необходимости и научной обоснованности определять дополнительные фитосанитарные меры для ввоза отдельных партий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компетентные органы Сторон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утверждения и публикации дополнительных фитосанитарных мер извещать друг друга, не позднее двух месяцев со дня их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ответ на запрос любого из компетентных органов Сторон направлять обоснования о принятии дополнительных фитосанитарных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Пункты ввоза грузов определяются в соответствии с законодательством импортирующей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Компетентные органы Сторон извещают друг друга о пунктах ввоза на территориях своих государств, в которых осуществляется фитосанитарный контроль ввозимых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ввозе грузов должны применяться в качестве упаковочного материала стружки, бумаги, пластик и другие материалы, которые не могут быть переносчиками карантинных объектов и должны быть свободны от почвы. Компетентные органы Сторон запрещают импорт почвы (исключая торф), живых окорененных растений с почвой, которые могут быть переносчиками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Транспортные средства, используемые одной Стороной для перевозки грузов на территорию государства другой Стороны, должны быть тщательно очищены и при необходимости обеззаражены.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Компетентные органы Сторон имеют право произвести возврат экспортеру или обеззараживание груза за счет его владельца в случае обнаружения карантинных объектов при фитосанитарном контроле импортера, а при невозможности возврата или обеззараживания груза - на уничтожение по согласованию с его владельцем, о чем должны в каждом отдельном случае информировать компетентные органы другой Стороны.</w:t>
      </w:r>
    </w:p>
    <w:bookmarkEnd w:id="11"/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Фитосанитарный сертификат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сертификат, сопровождающий партию грузов, должен быть в оригинале и заполнен на английском языке. Все исправления, вычеркивания и неразборчивость текста в фитосанитарном сертификате, не заверенные подписью и печатью государственного инспектора, лишают его юридической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реэкспорта грузов, фитосанитарный сертификат для реэкспорта должен обязательно сопровождаться оригиналом фитосанитарного сертификата государства-производителя.</w:t>
      </w:r>
    </w:p>
    <w:bookmarkEnd w:id="13"/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обязательствами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Вопросы, не урегулированные настоящим Соглашением, регламентируются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карантину и защите растений от 6 декабря 1951 года, законодательствами государств Сторон.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относительно применения положений настоящего Соглашения, Стороны разрешают их путем переговоров и консультаций.</w:t>
      </w:r>
    </w:p>
    <w:bookmarkEnd w:id="17"/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19"/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тридцать первый день с даты получения по дипломатическим каналам последнего письменного уведомления о выполнении Сторонами внутри 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со дня получения одной из Сторон по дипломатическим каналам письменного уведомления другой Стороны о ее намерении прекратить его действие.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10 сентября 2012 года, в двух экземплярах, каждый на казахском, вьетнамском,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3"/>
        <w:gridCol w:w="6913"/>
      </w:tblGrid>
      <w:tr>
        <w:trPr>
          <w:trHeight w:val="3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Социалистической Республики Вьетнам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