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d75f" w14:textId="09ed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2013 года № 126.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Проекты постановлений, за исключением кадровых и организационного характера, подлежат обязательному согласованию с Министерством юстиции, ответственным за проведение юридической экспертизы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 актам, актам Президента, Правительства и Премьер-Министра, а также с Министерством экономики и бюджетного планирования. При отрицательном заключении министерств юстиции и/или экономики и бюджетного планирования проект постановления не может быть внесен в Канцелярию Премьер-Министра, если иное не оговорено Премьер-Министром.";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актов Президента Республики Казахстан, вносимые в Канцелярию Премьер-Министра, в обязательном порядке визируются первыми руководителями государственного органа-разработчика, министерств юстиции, экономики и бюджетного планирования.";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 акта Президента на соответствующем бланке, завизированный Премьер-Министром (лицом, исполняющим обязанности Премьер-Министра), Руководителем Канцелярии, руководителями государственного органа-разработчика проекта и министерств юстиции и экономики и бюджетного планирования. Визы первых руководителей заинтересованных государственных органов ставятся только на листе согласования проекта Указа Президента. Проект акта Президента и приложения к нему должны быть полистно парафированы руководителем государственного органа-разработчика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вносимому проекту акта Президента, доработанному в Канцелярии Премьер-Министра, допускается прикладывать внесенный в Правительство проект акта Президента с визами первых руководителей органа-разработчика, министерств юстиции, экономики и бюджетного планирования;";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"88-1. Законопроекты подлежат обязательному согласованию с Министерством юстиции, ответственным за проведение юридической экспертизы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 актам, а также с Министерством экономики и бюджетного планирования, ответственным за обеспечение законопроекта средствами республиканского бюджета и проведение экспертизы на предмет соответствия системе государственного планирования, направлениям международной экономической интеграции, торговой деятельности, развитию системы государственного управления, основным приоритетам социально-экономического развития. При отрицательном заключении министерств юстиции и/или экономики и бюджетного планирования законопроект не может быть внесен в Канцелярию Премьер-Министра, если иное не оговорено Премьер-Министром.";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"98-2. На презентацию приглашаются руководитель и должностные лица государственного органа-разработчика законопроекта, руководители государственных органов, осуществлявших согласование соответствующего законопроекта, представители некоммерческих организаций, принимавших участие в разработке законопроекта, а также эксперты, осуществлявшие проведение научной экспертизы. Руководители министерств юстиции, экономики и бюджетного планирования принимают обязательное участие на презентации законопроектов.";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Подлинники законопроектов, вносимых на рассмотрение Мажилиса Парламента по инициативе Правительства, должны быть в обязательном порядке завизированы: руководителями государственного органа-разработчика законопроекта, министерств юстиции и экономики и бюджетного планирования, Руководителем Канцелярии и Премьер-Министром (лицом, исполняющим его обязанности). Пояснительная записка к законопроекту на бланке Правительства визируется Руководителем Канцелярии и подписывается Премьер-Министром (лицом, исполняющим его обязанности). Подлинники законопроектов вносятся в Мажилис Парламента на бумажном и электронных носителях (в формате электронных документов).";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По законопроектам, инициированным депутатами Парламента, в том числе предусматривающим сокращение государственных доходов или увеличение государственных расходов, Правительством представляется в Парламент заключение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Правительство проекты законодательных актов, инициированные депутатами Парламента, подлежат рассмотрению на заседании Межведомственной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определенный в качестве ответственного за подготовку заключения, совместно с Министерством экономики и бюджетного планирования вносит на рассмотрение Межведомственной комиссии по вопросам законопроектной деятельности предварительные финансово-экономические расчеты в части возможного сокращения государственных доходов или увеличения государственных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комиссией в 15-дневный срок со дня регистрации законопроекта в Канцелярии либо в более короткий срок, установленный в поручении Премьер-Министра или его заместителя, вырабатываются предложения по положительной либо иной оценке инициированного депутатами законопроекта.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заключения Правительства разрабатывается тем государственным органом, в чью компетенцию входят регулируемые законопроектом отношения, с учетом предложений Межведомственной комиссии. Проект заключения готовится на государственном и русском языках и в обязательном порядке согласовывается министерствами юстиции, экономики и бюджетного планирования (визируется их руководителями) в срок не более 3 рабочих дней со дня поступления. При необходимости к проекту заключения разработчиком прикладываются финансово-экономические расчеты в части возможного сокращения государственных доходов или увеличения государственных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в Канцелярию Премьер-Министра проектов заключений Правительства на законопроекты, инициированные депутатами Парламента, подготовленных в соответствии с Регламентом Правительства, государственный орган-разработчик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Казахстан, копии писем министерств юстиции, экономики и бюджетного планирования, а также при необходимости к проекту заключения разработчиком прикладываются финансово-экономические расчеты в части возможного сокращения государственных доходов или увеличения государственных расходов.";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Внесенные Парламентом в инициированный Правительством законопроект концептуальные изменения и дополнения, а также предполагающие увеличение государственных расходов или сокращение государственных доходов, не позднее чем за 20 (двадцать) календарных дней до рассмотрения законопроекта на пленарном заседании Мажилиса либо Сената Парламента направляются разработчиком законопроекта в Канцелярию в виде сравнительной таблицы с кратким резюме, включающим предварительную позицию разработчика, которая Руководителем Канцелярии направляется министерствам юстиции, экономики и бюджетного планирования, а также другим заинтересованным государственным органам для выработки единой позиции Правительства по данным изменениям и дополнениям.";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заключения Правительства подготавливается на государственном и русском языках и в обязательном порядке согласовывается министерствами юстиции, экономики и бюджетного планирования (визируется их руководителями либо представляется соответствующее письмо за подписью первого руководителя государственного органа) и в срок, не более чем 15 (пятнадцать) рабочих дней, если иной срок не указан в поручении, вносится в Канцелярию.";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По всем законам, принятым Парламентом и направляемым Премьер-Министру на скрепление подписью, государственным органом-разработчиком законопроекта (или в силу его компетенции) по согласованию с министерствами юстиции, экономики и бюджетного планирования в пятидневный срок со дня принятия закона готовится и направляется в Канцелярию заключение, в котором обязательно излагаются: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концепция законопроекта;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изменениях и дополнениях, внесенных депутатами при рассмотрении в Парламенте законопроекта, инициированного Правительством;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наличии в принятом законе противоречий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законодательным актам и связанных с ним дополнительных финансовых расходах, экономических и правовых последствиях;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возможности скрепления закона подписью Премьер-Министра.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заключения в Канцелярию обязательно вносятся копии писем министерств юстиции и экономики и бюджетного планирования, а также иных государственных органов, вопросы которых затрагиваются принятым Парламентом законом.";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21 Положения о Министерстве экономики и бюджетного планирования Республики Казахстан действует до 26 марта 2013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заседанию Правительства Республики Казахстан "__"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по проекту постановления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_________________________________________________________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Канцелярия Премьер-Министра Республики Казахстан, рассмотрев проект постановления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__________________________________________________ ",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органа-разработчика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проекта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(указывается номер пункта, дата принятия и наименование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Президента, Правительства или Премьер-Министра либо кем 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поручение, его номер и дата, инициативный)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Проектом предусматривается (принятие проекта обусловлено)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Принятие проекта позволит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разработчика реализация проекта не потребует финансовых затрат из государственного бюджета (предполагаемые финансовые затраты, связанные с реализацией проекта, потребуют бюджетных средств, которые предусмотрены (не предусмотрены) в республиканском бюджете, и/или потребуют (не потребуют) дополнительных ассигнований из республиканского бюджета и/или других источников финансирования).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согласован с министерствами экономики и бюджетного планирования (Министр (вице-министр) - фамилия и инициалы), юстиции (Министр (вице-министр) - фамилия и инициалы), иные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Премьер-Министра замечаний к проекту не имеет (имеет следующие замечания). Заключение Юридического отдела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полагаем возможным вынести проект на голосование членов Правительства (в случае доработки указывается "в доработанной редакции") или целесообразным отклонить проект или направить проект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Руководитель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126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