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5d0" w14:textId="b093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декабря 2009 года № 2042 "Об утверждении Типовых правил биржевой торговли"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2013 года № 59. Утратило силу постановлением Правительства Республики Казахстан от 26 декабря 2016 года № 852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26.12.2016 </w:t>
      </w:r>
      <w:r>
        <w:rPr>
          <w:rFonts w:ascii="Times New Roman"/>
          <w:b w:val="false"/>
          <w:i w:val="false"/>
          <w:color w:val="ff0000"/>
          <w:sz w:val="28"/>
        </w:rPr>
        <w:t>№ 852</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декабря 2009 года № 2042 «Об утверждении Типовых правил биржевой торговли» (САПП Республики Казахстан, 2009 г., № 57, ст. 498)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Типовые правила</w:t>
      </w:r>
      <w:r>
        <w:rPr>
          <w:rFonts w:ascii="Times New Roman"/>
          <w:b w:val="false"/>
          <w:i w:val="false"/>
          <w:color w:val="000000"/>
          <w:sz w:val="28"/>
        </w:rPr>
        <w:t xml:space="preserve"> биржевой торговли,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января 2013 года № 59</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декабря 2009 года № 2042</w:t>
      </w:r>
    </w:p>
    <w:p>
      <w:pPr>
        <w:spacing w:after="0"/>
        <w:ind w:left="0"/>
        <w:jc w:val="left"/>
      </w:pPr>
      <w:r>
        <w:rPr>
          <w:rFonts w:ascii="Times New Roman"/>
          <w:b/>
          <w:i w:val="false"/>
          <w:color w:val="000000"/>
        </w:rPr>
        <w:t xml:space="preserve"> Типовые правила биржевой торговли 1. Общие положения</w:t>
      </w:r>
    </w:p>
    <w:p>
      <w:pPr>
        <w:spacing w:after="0"/>
        <w:ind w:left="0"/>
        <w:jc w:val="both"/>
      </w:pPr>
      <w:r>
        <w:rPr>
          <w:rFonts w:ascii="Times New Roman"/>
          <w:b w:val="false"/>
          <w:i w:val="false"/>
          <w:color w:val="000000"/>
          <w:sz w:val="28"/>
        </w:rPr>
        <w:t>      1. Настоящие Типовые правила биржевой торговли (далее - Типовые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мая 2009 года «О товарных биржах» (далее – Закон) и определяют порядок деятельности членов товарной биржи при совершении биржевых сделок с биржевыми товарами.</w:t>
      </w:r>
      <w:r>
        <w:br/>
      </w:r>
      <w:r>
        <w:rPr>
          <w:rFonts w:ascii="Times New Roman"/>
          <w:b w:val="false"/>
          <w:i w:val="false"/>
          <w:color w:val="000000"/>
          <w:sz w:val="28"/>
        </w:rPr>
        <w:t>
      2. На основании Типовых правил каждая товарная биржа разрабатывает и утверждает собственные Правила биржевой торговли (далее – Правила биржи).</w:t>
      </w:r>
      <w:r>
        <w:br/>
      </w:r>
      <w:r>
        <w:rPr>
          <w:rFonts w:ascii="Times New Roman"/>
          <w:b w:val="false"/>
          <w:i w:val="false"/>
          <w:color w:val="000000"/>
          <w:sz w:val="28"/>
        </w:rPr>
        <w:t>
      3. Основные понятия, которые используются в настоящих Типовых правилах:</w:t>
      </w:r>
      <w:r>
        <w:br/>
      </w:r>
      <w:r>
        <w:rPr>
          <w:rFonts w:ascii="Times New Roman"/>
          <w:b w:val="false"/>
          <w:i w:val="false"/>
          <w:color w:val="000000"/>
          <w:sz w:val="28"/>
        </w:rPr>
        <w:t>
      1) цена открытия - цена, с которой начинаются биржевые торги, либо цена первой совершенной биржевой сделки по конкретному биржевому товару (группе товаров) на конкретном биржевом торге;</w:t>
      </w:r>
      <w:r>
        <w:br/>
      </w:r>
      <w:r>
        <w:rPr>
          <w:rFonts w:ascii="Times New Roman"/>
          <w:b w:val="false"/>
          <w:i w:val="false"/>
          <w:color w:val="000000"/>
          <w:sz w:val="28"/>
        </w:rPr>
        <w:t>
      2) заявка на продажу (покупку) биржевого товара - предложение (оферта) участника биржевых торгов о продаже (покупке) биржевого товара или уведомление (акцепт) участника биржевых торгов о принятии предложения о покупке (продаже) биржевого товара, содержащее все условия, необходимые для заключения биржевой сделки в соответствии с Типовыми правилами;</w:t>
      </w:r>
      <w:r>
        <w:br/>
      </w:r>
      <w:r>
        <w:rPr>
          <w:rFonts w:ascii="Times New Roman"/>
          <w:b w:val="false"/>
          <w:i w:val="false"/>
          <w:color w:val="000000"/>
          <w:sz w:val="28"/>
        </w:rPr>
        <w:t>
      3) биржевой брокер (далее - брокер)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законодательными актами Республики Казахстан,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по поручению, за счет и в интересах клиента;</w:t>
      </w:r>
      <w:r>
        <w:br/>
      </w:r>
      <w:r>
        <w:rPr>
          <w:rFonts w:ascii="Times New Roman"/>
          <w:b w:val="false"/>
          <w:i w:val="false"/>
          <w:color w:val="000000"/>
          <w:sz w:val="28"/>
        </w:rPr>
        <w:t>
      4) биржевой дилер (далее - дилер) - юридическое лицо, осуществляющее свою деятельность на товарной бирже на основании лицензии, выдаваемой уполномоченным органом в области регулирования торговой деятельности, в соответствии с законодательными актами Республики Казахстан, создаваемое в организационно-правовой форме акционерного общества или товарищества с ограниченной ответственностью и совершающее сделки с биржевым товаром в своих интересах и за свой счет, а также по поручению клиента;</w:t>
      </w:r>
      <w:r>
        <w:br/>
      </w:r>
      <w:r>
        <w:rPr>
          <w:rFonts w:ascii="Times New Roman"/>
          <w:b w:val="false"/>
          <w:i w:val="false"/>
          <w:color w:val="000000"/>
          <w:sz w:val="28"/>
        </w:rPr>
        <w:t>
      5) биржевой товар - товар, не изъятый из оборота или не ограниченный в обороте, в том числе срочный контракт, допущенный товарной биржей к биржевой торговле, за исключением недвижимого имущества и объектов интеллектуальной собственности;</w:t>
      </w:r>
      <w:r>
        <w:br/>
      </w:r>
      <w:r>
        <w:rPr>
          <w:rFonts w:ascii="Times New Roman"/>
          <w:b w:val="false"/>
          <w:i w:val="false"/>
          <w:color w:val="000000"/>
          <w:sz w:val="28"/>
        </w:rPr>
        <w:t>
      6) биржевые торги - процесс, проводимый в рамках Правил биржи, направленный на совершение сделок по биржевым товарам;</w:t>
      </w:r>
      <w:r>
        <w:br/>
      </w:r>
      <w:r>
        <w:rPr>
          <w:rFonts w:ascii="Times New Roman"/>
          <w:b w:val="false"/>
          <w:i w:val="false"/>
          <w:color w:val="000000"/>
          <w:sz w:val="28"/>
        </w:rPr>
        <w:t>
      7) биржевой сбор - комиссия, взимаемая товарной биржей за организацию биржевых торгов;</w:t>
      </w:r>
      <w:r>
        <w:br/>
      </w:r>
      <w:r>
        <w:rPr>
          <w:rFonts w:ascii="Times New Roman"/>
          <w:b w:val="false"/>
          <w:i w:val="false"/>
          <w:color w:val="000000"/>
          <w:sz w:val="28"/>
        </w:rPr>
        <w:t>
      8) расчетная организация - банк или организация, осуществляющие отдельные виды банковских операций, с которой товарной биржей и (или) клиринговым центром заключены договоры о порядке взаимодействия при проведении биржевых торгов и осуществлении расчетов по сделкам, заключенным на биржевых торгах;</w:t>
      </w:r>
      <w:r>
        <w:br/>
      </w:r>
      <w:r>
        <w:rPr>
          <w:rFonts w:ascii="Times New Roman"/>
          <w:b w:val="false"/>
          <w:i w:val="false"/>
          <w:color w:val="000000"/>
          <w:sz w:val="28"/>
        </w:rPr>
        <w:t>
      9) клиент - физическое или юридическое лицо, пользующееся услугами брокера и (или) дилера для совершения сделок с биржевым товаром;</w:t>
      </w:r>
      <w:r>
        <w:br/>
      </w:r>
      <w:r>
        <w:rPr>
          <w:rFonts w:ascii="Times New Roman"/>
          <w:b w:val="false"/>
          <w:i w:val="false"/>
          <w:color w:val="000000"/>
          <w:sz w:val="28"/>
        </w:rPr>
        <w:t>
      10) режим классической торговли - режим торговли, при котором заключаются адресные сделки между известными друг другу покупателями и продавцами по договорной цене биржевого товара;</w:t>
      </w:r>
      <w:r>
        <w:br/>
      </w:r>
      <w:r>
        <w:rPr>
          <w:rFonts w:ascii="Times New Roman"/>
          <w:b w:val="false"/>
          <w:i w:val="false"/>
          <w:color w:val="000000"/>
          <w:sz w:val="28"/>
        </w:rPr>
        <w:t>
      11)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биржевой товар устанавливается на уровне равновесия спроса и предложения;</w:t>
      </w:r>
      <w:r>
        <w:br/>
      </w:r>
      <w:r>
        <w:rPr>
          <w:rFonts w:ascii="Times New Roman"/>
          <w:b w:val="false"/>
          <w:i w:val="false"/>
          <w:color w:val="000000"/>
          <w:sz w:val="28"/>
        </w:rPr>
        <w:t>
      12) маклер - работник товарной биржи, уполномоченный осуществлять регистрацию биржевых сделок, совершенных участниками биржевых торгов;</w:t>
      </w:r>
      <w:r>
        <w:br/>
      </w:r>
      <w:r>
        <w:rPr>
          <w:rFonts w:ascii="Times New Roman"/>
          <w:b w:val="false"/>
          <w:i w:val="false"/>
          <w:color w:val="000000"/>
          <w:sz w:val="28"/>
        </w:rPr>
        <w:t>
      13) срочный контракт - контракт на безусловную или условную куплю-продажу базового актива с отсроченным исполнением, к нему относятся фьючерс, опцион;</w:t>
      </w:r>
      <w:r>
        <w:br/>
      </w:r>
      <w:r>
        <w:rPr>
          <w:rFonts w:ascii="Times New Roman"/>
          <w:b w:val="false"/>
          <w:i w:val="false"/>
          <w:color w:val="000000"/>
          <w:sz w:val="28"/>
        </w:rPr>
        <w:t>
      14) опционная сделка – биржевая сделка, объектом которой является опцион;</w:t>
      </w:r>
      <w:r>
        <w:br/>
      </w:r>
      <w:r>
        <w:rPr>
          <w:rFonts w:ascii="Times New Roman"/>
          <w:b w:val="false"/>
          <w:i w:val="false"/>
          <w:color w:val="000000"/>
          <w:sz w:val="28"/>
        </w:rPr>
        <w:t>
      15) уполномоченный орган в области регулирования торговой деятельности (далее - уполномоченный орган) - центральный исполнительный орган, осуществляющий государственное регулирование и координацию в сфере торговой деятельности;</w:t>
      </w:r>
      <w:r>
        <w:br/>
      </w:r>
      <w:r>
        <w:rPr>
          <w:rFonts w:ascii="Times New Roman"/>
          <w:b w:val="false"/>
          <w:i w:val="false"/>
          <w:color w:val="000000"/>
          <w:sz w:val="28"/>
        </w:rPr>
        <w:t>
      16) режим торговли - совокупность условий объявления заявок и заключения сделок в торговой системе товарной биржи;</w:t>
      </w:r>
      <w:r>
        <w:br/>
      </w:r>
      <w:r>
        <w:rPr>
          <w:rFonts w:ascii="Times New Roman"/>
          <w:b w:val="false"/>
          <w:i w:val="false"/>
          <w:color w:val="000000"/>
          <w:sz w:val="28"/>
        </w:rPr>
        <w:t>
      17)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покупателя/продавца – инициатора аукциона;</w:t>
      </w:r>
      <w:r>
        <w:br/>
      </w:r>
      <w:r>
        <w:rPr>
          <w:rFonts w:ascii="Times New Roman"/>
          <w:b w:val="false"/>
          <w:i w:val="false"/>
          <w:color w:val="000000"/>
          <w:sz w:val="28"/>
        </w:rPr>
        <w:t>
      18) торговая система товарной биржи - комплекс материально-технических средств, электронная торговая система внутренних документов товарной биржи и иных необходимых активов и процедур, с использованием которых осуществляются торги с заключением сделок с биржевыми товарами между участниками торгов на товарной бирже;</w:t>
      </w:r>
      <w:r>
        <w:br/>
      </w:r>
      <w:r>
        <w:rPr>
          <w:rFonts w:ascii="Times New Roman"/>
          <w:b w:val="false"/>
          <w:i w:val="false"/>
          <w:color w:val="000000"/>
          <w:sz w:val="28"/>
        </w:rPr>
        <w:t>
      19) электронная торговая система – комплекс вычислительных средств, программного обеспечения, баз данных, телекоммуникационных средств и другого оборудования товарной биржи, необходимый для проведения электронных биржевых торгов и обеспечивающий автоматизацию процесса заключения биржевых сделок и клиринга, а также сбора, хранения, обработки и раскрытия информации;</w:t>
      </w:r>
      <w:r>
        <w:br/>
      </w:r>
      <w:r>
        <w:rPr>
          <w:rFonts w:ascii="Times New Roman"/>
          <w:b w:val="false"/>
          <w:i w:val="false"/>
          <w:color w:val="000000"/>
          <w:sz w:val="28"/>
        </w:rPr>
        <w:t>
      20) товарная биржа - юридическое лицо, созданное в организационно-правовой форме акционерного общества, осуществляющее организационное и техническое обеспечение торгов путем их непосредственного проведения с использованием торговой системы товарной биржи;</w:t>
      </w:r>
      <w:r>
        <w:br/>
      </w:r>
      <w:r>
        <w:rPr>
          <w:rFonts w:ascii="Times New Roman"/>
          <w:b w:val="false"/>
          <w:i w:val="false"/>
          <w:color w:val="000000"/>
          <w:sz w:val="28"/>
        </w:rPr>
        <w:t>
      21) трейдер - работник участника биржевых торгов, уполномоченный им на осуществление в торговой системе товарной биржи действий, связанных с заключением сделок от имени участника биржевых торгов, и зарегистрированный товарной биржей в установленном ею порядке;</w:t>
      </w:r>
      <w:r>
        <w:br/>
      </w:r>
      <w:r>
        <w:rPr>
          <w:rFonts w:ascii="Times New Roman"/>
          <w:b w:val="false"/>
          <w:i w:val="false"/>
          <w:color w:val="000000"/>
          <w:sz w:val="28"/>
        </w:rPr>
        <w:t>
      22) голосовые биржевые торги - это процесс проведения биржевых торгов, осуществляемый в виде собрания участников биржевых торгов в специально отведенном помещении, где участники биржевых торгов с помощью системы знаков руками или привлечения внимания голосом договариваются о совершении сделок;</w:t>
      </w:r>
      <w:r>
        <w:br/>
      </w:r>
      <w:r>
        <w:rPr>
          <w:rFonts w:ascii="Times New Roman"/>
          <w:b w:val="false"/>
          <w:i w:val="false"/>
          <w:color w:val="000000"/>
          <w:sz w:val="28"/>
        </w:rPr>
        <w:t>
      23) электронные биржевые торги - это процесс проведения биржевых торгов, в котором участвуют авторизованные трейдеры биржевых брокеров (биржевых дилеров), заключающие биржевые сделки на основе электронных заявок, поданных в электронную торговую систему;</w:t>
      </w:r>
      <w:r>
        <w:br/>
      </w:r>
      <w:r>
        <w:rPr>
          <w:rFonts w:ascii="Times New Roman"/>
          <w:b w:val="false"/>
          <w:i w:val="false"/>
          <w:color w:val="000000"/>
          <w:sz w:val="28"/>
        </w:rPr>
        <w:t>
      24) кросс-сделка – биржевая сделка, при которой брокер, действуя по поручению двух разных клиентов либо исполняя поручение на самого себя, выступает как со стороны продавца, так и со стороны покупателя;</w:t>
      </w:r>
      <w:r>
        <w:br/>
      </w:r>
      <w:r>
        <w:rPr>
          <w:rFonts w:ascii="Times New Roman"/>
          <w:b w:val="false"/>
          <w:i w:val="false"/>
          <w:color w:val="000000"/>
          <w:sz w:val="28"/>
        </w:rPr>
        <w:t>
      25) адресная сделка – биржевая сделка, заключенная по предварительной двусторонней договоренности покупателя и продавца биржевого товара;</w:t>
      </w:r>
      <w:r>
        <w:br/>
      </w:r>
      <w:r>
        <w:rPr>
          <w:rFonts w:ascii="Times New Roman"/>
          <w:b w:val="false"/>
          <w:i w:val="false"/>
          <w:color w:val="000000"/>
          <w:sz w:val="28"/>
        </w:rPr>
        <w:t>
      26) фьючерсная сделка – биржевая сделка с уплатой залога, расчеты по которому проводятся через клиринговый центр, совершаемая со срочными контрактами на товарной бирже, с принятием участниками торгов на себя обязательств поставить (принять) определенное количество биржевого товара в определенный период в будущем по цене, установленной в момент заключения сделки.</w:t>
      </w:r>
      <w:r>
        <w:br/>
      </w:r>
      <w:r>
        <w:rPr>
          <w:rFonts w:ascii="Times New Roman"/>
          <w:b w:val="false"/>
          <w:i w:val="false"/>
          <w:color w:val="000000"/>
          <w:sz w:val="28"/>
        </w:rPr>
        <w:t>
      4. Правила биржи являются обязательными для всех участников биржевых торгов.</w:t>
      </w:r>
      <w:r>
        <w:br/>
      </w:r>
      <w:r>
        <w:rPr>
          <w:rFonts w:ascii="Times New Roman"/>
          <w:b w:val="false"/>
          <w:i w:val="false"/>
          <w:color w:val="000000"/>
          <w:sz w:val="28"/>
        </w:rPr>
        <w:t>
      5. Товарная биржа обеспечивает всем участникам биржевых торгов равные условия по заключению биржевых сделок.</w:t>
      </w:r>
    </w:p>
    <w:p>
      <w:pPr>
        <w:spacing w:after="0"/>
        <w:ind w:left="0"/>
        <w:jc w:val="left"/>
      </w:pPr>
      <w:r>
        <w:rPr>
          <w:rFonts w:ascii="Times New Roman"/>
          <w:b/>
          <w:i w:val="false"/>
          <w:color w:val="000000"/>
        </w:rPr>
        <w:t xml:space="preserve"> 2. Условия и порядок приема в члены товарной биржи,</w:t>
      </w:r>
      <w:r>
        <w:br/>
      </w:r>
      <w:r>
        <w:rPr>
          <w:rFonts w:ascii="Times New Roman"/>
          <w:b/>
          <w:i w:val="false"/>
          <w:color w:val="000000"/>
        </w:rPr>
        <w:t>
приостановления и прекращения членства</w:t>
      </w:r>
    </w:p>
    <w:p>
      <w:pPr>
        <w:spacing w:after="0"/>
        <w:ind w:left="0"/>
        <w:jc w:val="both"/>
      </w:pPr>
      <w:r>
        <w:rPr>
          <w:rFonts w:ascii="Times New Roman"/>
          <w:b w:val="false"/>
          <w:i w:val="false"/>
          <w:color w:val="000000"/>
          <w:sz w:val="28"/>
        </w:rPr>
        <w:t>      6. Членами товарной биржи являются брокеры и (или) дилеры, имеющие в соответствии с законодательством Республики Казахстан о товарных биржах право на осуществление сделок с биржевым товаром в порядке, предусмотренном внутренними документами товарной биржи.</w:t>
      </w:r>
      <w:r>
        <w:br/>
      </w:r>
      <w:r>
        <w:rPr>
          <w:rFonts w:ascii="Times New Roman"/>
          <w:b w:val="false"/>
          <w:i w:val="false"/>
          <w:color w:val="000000"/>
          <w:sz w:val="28"/>
        </w:rPr>
        <w:t>
      7. Количество членов биржи должно быть не менее семи.</w:t>
      </w:r>
      <w:r>
        <w:br/>
      </w:r>
      <w:r>
        <w:rPr>
          <w:rFonts w:ascii="Times New Roman"/>
          <w:b w:val="false"/>
          <w:i w:val="false"/>
          <w:color w:val="000000"/>
          <w:sz w:val="28"/>
        </w:rPr>
        <w:t>
      Членами товарной биржи не могут быть аффилированные с товарной биржей юридические лица.</w:t>
      </w:r>
      <w:r>
        <w:br/>
      </w:r>
      <w:r>
        <w:rPr>
          <w:rFonts w:ascii="Times New Roman"/>
          <w:b w:val="false"/>
          <w:i w:val="false"/>
          <w:color w:val="000000"/>
          <w:sz w:val="28"/>
        </w:rPr>
        <w:t>
      8. Членство на товарной бирже дает право участвовать на биржевых торгах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товарных биржах.</w:t>
      </w:r>
      <w:r>
        <w:br/>
      </w:r>
      <w:r>
        <w:rPr>
          <w:rFonts w:ascii="Times New Roman"/>
          <w:b w:val="false"/>
          <w:i w:val="false"/>
          <w:color w:val="000000"/>
          <w:sz w:val="28"/>
        </w:rPr>
        <w:t>
      9. Для вступления в члены товарной биржи претендент представляет товарной бирже следующие документы и сведения:</w:t>
      </w:r>
      <w:r>
        <w:br/>
      </w:r>
      <w:r>
        <w:rPr>
          <w:rFonts w:ascii="Times New Roman"/>
          <w:b w:val="false"/>
          <w:i w:val="false"/>
          <w:color w:val="000000"/>
          <w:sz w:val="28"/>
        </w:rPr>
        <w:t>
      1) заявление о приеме в члены товарной биржи с указанием следующих сведений:</w:t>
      </w:r>
      <w:r>
        <w:br/>
      </w:r>
      <w:r>
        <w:rPr>
          <w:rFonts w:ascii="Times New Roman"/>
          <w:b w:val="false"/>
          <w:i w:val="false"/>
          <w:color w:val="000000"/>
          <w:sz w:val="28"/>
        </w:rPr>
        <w:t>
      полное наименование;</w:t>
      </w:r>
      <w:r>
        <w:br/>
      </w:r>
      <w:r>
        <w:rPr>
          <w:rFonts w:ascii="Times New Roman"/>
          <w:b w:val="false"/>
          <w:i w:val="false"/>
          <w:color w:val="000000"/>
          <w:sz w:val="28"/>
        </w:rPr>
        <w:t>
      местонахождение, номер телефона и факса, адрес электронной почты;</w:t>
      </w:r>
      <w:r>
        <w:br/>
      </w:r>
      <w:r>
        <w:rPr>
          <w:rFonts w:ascii="Times New Roman"/>
          <w:b w:val="false"/>
          <w:i w:val="false"/>
          <w:color w:val="000000"/>
          <w:sz w:val="28"/>
        </w:rPr>
        <w:t>
      регистрационный номер налогоплательщика (бизнес-идентификационный номер);</w:t>
      </w:r>
      <w:r>
        <w:br/>
      </w:r>
      <w:r>
        <w:rPr>
          <w:rFonts w:ascii="Times New Roman"/>
          <w:b w:val="false"/>
          <w:i w:val="false"/>
          <w:color w:val="000000"/>
          <w:sz w:val="28"/>
        </w:rPr>
        <w:t>
      дата и номер государственной регистрации в органах юстиции;</w:t>
      </w:r>
      <w:r>
        <w:br/>
      </w:r>
      <w:r>
        <w:rPr>
          <w:rFonts w:ascii="Times New Roman"/>
          <w:b w:val="false"/>
          <w:i w:val="false"/>
          <w:color w:val="000000"/>
          <w:sz w:val="28"/>
        </w:rPr>
        <w:t>
      реквизиты банковских счетов, через которые осуществляются расчеты по сделкам, с указанием того, является ли данный счет собственным счетом;</w:t>
      </w:r>
      <w:r>
        <w:br/>
      </w:r>
      <w:r>
        <w:rPr>
          <w:rFonts w:ascii="Times New Roman"/>
          <w:b w:val="false"/>
          <w:i w:val="false"/>
          <w:color w:val="000000"/>
          <w:sz w:val="28"/>
        </w:rPr>
        <w:t>
      2) копию устава (нотариально заверенную в случае непредставления оригиналов для сверки);</w:t>
      </w:r>
      <w:r>
        <w:br/>
      </w:r>
      <w:r>
        <w:rPr>
          <w:rFonts w:ascii="Times New Roman"/>
          <w:b w:val="false"/>
          <w:i w:val="false"/>
          <w:color w:val="000000"/>
          <w:sz w:val="28"/>
        </w:rPr>
        <w:t>
      3) сведения о лицензии на осуществление деятельности биржевого брокера/дилера на товарной бирже;</w:t>
      </w:r>
      <w:r>
        <w:br/>
      </w:r>
      <w:r>
        <w:rPr>
          <w:rFonts w:ascii="Times New Roman"/>
          <w:b w:val="false"/>
          <w:i w:val="false"/>
          <w:color w:val="000000"/>
          <w:sz w:val="28"/>
        </w:rPr>
        <w:t>
      4) квитанцию об оплате вступительного членского взноса;</w:t>
      </w:r>
      <w:r>
        <w:br/>
      </w:r>
      <w:r>
        <w:rPr>
          <w:rFonts w:ascii="Times New Roman"/>
          <w:b w:val="false"/>
          <w:i w:val="false"/>
          <w:color w:val="000000"/>
          <w:sz w:val="28"/>
        </w:rPr>
        <w:t>
      5) договор на клиринговое обслуживание с клиринговой организацией, обслуживающей товарную биржу, или с самой товарной биржей, если последняя имеет соответствующее структурное подразделение для проведения клиринга.</w:t>
      </w:r>
      <w:r>
        <w:br/>
      </w:r>
      <w:r>
        <w:rPr>
          <w:rFonts w:ascii="Times New Roman"/>
          <w:b w:val="false"/>
          <w:i w:val="false"/>
          <w:color w:val="000000"/>
          <w:sz w:val="28"/>
        </w:rPr>
        <w:t>
      10. Решение о приеме претендента в члены товарной биржи принимается товарной биржей в течение десяти рабочих дней с момента приема заявления и документов, указанных в пункте 9 Типовых правил. О принятом решении претенденту сообщается письменно.</w:t>
      </w:r>
      <w:r>
        <w:br/>
      </w:r>
      <w:r>
        <w:rPr>
          <w:rFonts w:ascii="Times New Roman"/>
          <w:b w:val="false"/>
          <w:i w:val="false"/>
          <w:color w:val="000000"/>
          <w:sz w:val="28"/>
        </w:rPr>
        <w:t>
      11. Основанием для отказа в приеме в члены товарной биржи является представление документов, указанных в пункте 9 Типовых правил, не в полном объеме и (или) содержащих не достоверную информацию.</w:t>
      </w:r>
      <w:r>
        <w:br/>
      </w:r>
      <w:r>
        <w:rPr>
          <w:rFonts w:ascii="Times New Roman"/>
          <w:b w:val="false"/>
          <w:i w:val="false"/>
          <w:color w:val="000000"/>
          <w:sz w:val="28"/>
        </w:rPr>
        <w:t>
      12. Приостановление членства на товарной бирже осуществляется по следующим основаниям:</w:t>
      </w:r>
      <w:r>
        <w:br/>
      </w:r>
      <w:r>
        <w:rPr>
          <w:rFonts w:ascii="Times New Roman"/>
          <w:b w:val="false"/>
          <w:i w:val="false"/>
          <w:color w:val="000000"/>
          <w:sz w:val="28"/>
        </w:rPr>
        <w:t>
      1) по желанию члена товарной биржи с представлением заявления с указанием следующих сведений:</w:t>
      </w:r>
      <w:r>
        <w:br/>
      </w:r>
      <w:r>
        <w:rPr>
          <w:rFonts w:ascii="Times New Roman"/>
          <w:b w:val="false"/>
          <w:i w:val="false"/>
          <w:color w:val="000000"/>
          <w:sz w:val="28"/>
        </w:rPr>
        <w:t>
      причина приостановления членства;</w:t>
      </w:r>
      <w:r>
        <w:br/>
      </w:r>
      <w:r>
        <w:rPr>
          <w:rFonts w:ascii="Times New Roman"/>
          <w:b w:val="false"/>
          <w:i w:val="false"/>
          <w:color w:val="000000"/>
          <w:sz w:val="28"/>
        </w:rPr>
        <w:t>
      срок приостановления;</w:t>
      </w:r>
      <w:r>
        <w:br/>
      </w:r>
      <w:r>
        <w:rPr>
          <w:rFonts w:ascii="Times New Roman"/>
          <w:b w:val="false"/>
          <w:i w:val="false"/>
          <w:color w:val="000000"/>
          <w:sz w:val="28"/>
        </w:rPr>
        <w:t>
      об исполнении всех обязательств по сделкам, совершенным на биржевых торгах.</w:t>
      </w:r>
      <w:r>
        <w:br/>
      </w:r>
      <w:r>
        <w:rPr>
          <w:rFonts w:ascii="Times New Roman"/>
          <w:b w:val="false"/>
          <w:i w:val="false"/>
          <w:color w:val="000000"/>
          <w:sz w:val="28"/>
        </w:rPr>
        <w:t>
      Товарная биржа рассматривает заявление о приостановлении членства в срок не более десяти рабочих дней с момента приема заявления. В случае выявления неисполненных обязательств по сделкам, совершенным на биржевых торгах, товарная биржа отклоняет рассмотрение заявления до исполнения всех обязательств по сделкам, совершенным на биржевых торгах;</w:t>
      </w:r>
      <w:r>
        <w:br/>
      </w:r>
      <w:r>
        <w:rPr>
          <w:rFonts w:ascii="Times New Roman"/>
          <w:b w:val="false"/>
          <w:i w:val="false"/>
          <w:color w:val="000000"/>
          <w:sz w:val="28"/>
        </w:rPr>
        <w:t>
      2) в связи с приостановлением действия лицензии на осуществление деятельности биржевого брокера/дилера на товарной бирже;</w:t>
      </w:r>
      <w:r>
        <w:br/>
      </w:r>
      <w:r>
        <w:rPr>
          <w:rFonts w:ascii="Times New Roman"/>
          <w:b w:val="false"/>
          <w:i w:val="false"/>
          <w:color w:val="000000"/>
          <w:sz w:val="28"/>
        </w:rPr>
        <w:t>
      3) при однократной неуплате установленных членских взносов и иных платежей;</w:t>
      </w:r>
      <w:r>
        <w:br/>
      </w:r>
      <w:r>
        <w:rPr>
          <w:rFonts w:ascii="Times New Roman"/>
          <w:b w:val="false"/>
          <w:i w:val="false"/>
          <w:color w:val="000000"/>
          <w:sz w:val="28"/>
        </w:rPr>
        <w:t>
      4) в случаях несоблюдения требований, установленных законодательством Республики Казахстан о товарных биржах.</w:t>
      </w:r>
      <w:r>
        <w:br/>
      </w:r>
      <w:r>
        <w:rPr>
          <w:rFonts w:ascii="Times New Roman"/>
          <w:b w:val="false"/>
          <w:i w:val="false"/>
          <w:color w:val="000000"/>
          <w:sz w:val="28"/>
        </w:rPr>
        <w:t>
      13. Прекращение членства на товарной бирже осуществляется:</w:t>
      </w:r>
      <w:r>
        <w:br/>
      </w:r>
      <w:r>
        <w:rPr>
          <w:rFonts w:ascii="Times New Roman"/>
          <w:b w:val="false"/>
          <w:i w:val="false"/>
          <w:color w:val="000000"/>
          <w:sz w:val="28"/>
        </w:rPr>
        <w:t>
      1) по желанию члена товарной биржи с представлением заявления с указанием следующих сведений:</w:t>
      </w:r>
      <w:r>
        <w:br/>
      </w:r>
      <w:r>
        <w:rPr>
          <w:rFonts w:ascii="Times New Roman"/>
          <w:b w:val="false"/>
          <w:i w:val="false"/>
          <w:color w:val="000000"/>
          <w:sz w:val="28"/>
        </w:rPr>
        <w:t>
      причина прекращения членства;</w:t>
      </w:r>
      <w:r>
        <w:br/>
      </w:r>
      <w:r>
        <w:rPr>
          <w:rFonts w:ascii="Times New Roman"/>
          <w:b w:val="false"/>
          <w:i w:val="false"/>
          <w:color w:val="000000"/>
          <w:sz w:val="28"/>
        </w:rPr>
        <w:t>
      об исполнении всех обязательств по сделкам, совершенным на биржевых торгах.</w:t>
      </w:r>
      <w:r>
        <w:br/>
      </w:r>
      <w:r>
        <w:rPr>
          <w:rFonts w:ascii="Times New Roman"/>
          <w:b w:val="false"/>
          <w:i w:val="false"/>
          <w:color w:val="000000"/>
          <w:sz w:val="28"/>
        </w:rPr>
        <w:t>
      При этом товарная биржа рассматривает заявление о прекращении членства в срок не более десяти рабочих дней с момента приема заявления. В случае выявления неисполненных обязательств по сделкам, совершенным на биржевых торгах, товарная биржа отклоняет рассмотрение заявления до исполнения всех обязательств по сделкам, совершенным на биржевых торгах;</w:t>
      </w:r>
      <w:r>
        <w:br/>
      </w:r>
      <w:r>
        <w:rPr>
          <w:rFonts w:ascii="Times New Roman"/>
          <w:b w:val="false"/>
          <w:i w:val="false"/>
          <w:color w:val="000000"/>
          <w:sz w:val="28"/>
        </w:rPr>
        <w:t>
      2) при систематической неуплате установленных членских взносов и иных платежей;</w:t>
      </w:r>
      <w:r>
        <w:br/>
      </w:r>
      <w:r>
        <w:rPr>
          <w:rFonts w:ascii="Times New Roman"/>
          <w:b w:val="false"/>
          <w:i w:val="false"/>
          <w:color w:val="000000"/>
          <w:sz w:val="28"/>
        </w:rPr>
        <w:t>
      3) в случае ликвидации члена товарной биржи;</w:t>
      </w:r>
      <w:r>
        <w:br/>
      </w:r>
      <w:r>
        <w:rPr>
          <w:rFonts w:ascii="Times New Roman"/>
          <w:b w:val="false"/>
          <w:i w:val="false"/>
          <w:color w:val="000000"/>
          <w:sz w:val="28"/>
        </w:rPr>
        <w:t>
      4) при повторном несоблюдении в течение года требований, установленных законодательством Республики Казахстан о товарных биржах.</w:t>
      </w:r>
      <w:r>
        <w:br/>
      </w:r>
      <w:r>
        <w:rPr>
          <w:rFonts w:ascii="Times New Roman"/>
          <w:b w:val="false"/>
          <w:i w:val="false"/>
          <w:color w:val="000000"/>
          <w:sz w:val="28"/>
        </w:rPr>
        <w:t>
      14. Решения о приостановлении или прекращении членства на товарной бирже принимаются товарной биржей в порядке, предусмотренном Правилами биржи.</w:t>
      </w:r>
    </w:p>
    <w:p>
      <w:pPr>
        <w:spacing w:after="0"/>
        <w:ind w:left="0"/>
        <w:jc w:val="left"/>
      </w:pPr>
      <w:r>
        <w:rPr>
          <w:rFonts w:ascii="Times New Roman"/>
          <w:b/>
          <w:i w:val="false"/>
          <w:color w:val="000000"/>
        </w:rPr>
        <w:t xml:space="preserve"> 3. Порядок проведения биржевых торгов, в том числе особенности</w:t>
      </w:r>
      <w:r>
        <w:br/>
      </w:r>
      <w:r>
        <w:rPr>
          <w:rFonts w:ascii="Times New Roman"/>
          <w:b/>
          <w:i w:val="false"/>
          <w:color w:val="000000"/>
        </w:rPr>
        <w:t xml:space="preserve">
заключения адресных и кросс-сделок </w:t>
      </w:r>
    </w:p>
    <w:p>
      <w:pPr>
        <w:spacing w:after="0"/>
        <w:ind w:left="0"/>
        <w:jc w:val="both"/>
      </w:pPr>
      <w:r>
        <w:rPr>
          <w:rFonts w:ascii="Times New Roman"/>
          <w:b w:val="false"/>
          <w:i w:val="false"/>
          <w:color w:val="000000"/>
          <w:sz w:val="28"/>
        </w:rPr>
        <w:t>      15. Участниками биржевых торгов являются брокеры и/или дилеры. Биржевые торги проводятся на основании поданных участниками биржевых торгов заявок по установленной товарной биржей форме на продажу (покупку) биржевого товара с учетом особенностей применяемого режима торговли.</w:t>
      </w:r>
      <w:r>
        <w:br/>
      </w:r>
      <w:r>
        <w:rPr>
          <w:rFonts w:ascii="Times New Roman"/>
          <w:b w:val="false"/>
          <w:i w:val="false"/>
          <w:color w:val="000000"/>
          <w:sz w:val="28"/>
        </w:rPr>
        <w:t>
      16. Биржевые торги проводятся в течение торгового дня. Время начала и окончания торгового дня, предторгового периода (в случае его проведения), торговой сессии и клиринга определяется товарной биржей.</w:t>
      </w:r>
      <w:r>
        <w:br/>
      </w:r>
      <w:r>
        <w:rPr>
          <w:rFonts w:ascii="Times New Roman"/>
          <w:b w:val="false"/>
          <w:i w:val="false"/>
          <w:color w:val="000000"/>
          <w:sz w:val="28"/>
        </w:rPr>
        <w:t>
      17. Участник биржевых торгов, желающий продать (приобрести) биржевой товар в течение торговой сессии биржи, подает товарной бирже заявку на продажу (покупку) биржевого товара.</w:t>
      </w:r>
      <w:r>
        <w:br/>
      </w:r>
      <w:r>
        <w:rPr>
          <w:rFonts w:ascii="Times New Roman"/>
          <w:b w:val="false"/>
          <w:i w:val="false"/>
          <w:color w:val="000000"/>
          <w:sz w:val="28"/>
        </w:rPr>
        <w:t>
      В заявке на продажу биржевого товара может быть указана возможность понижения цены, в заявке на покупку биржевого товара - ее повышения, а в заявках на продажу (покупку) биржевого товара - согласования в ходе биржевых торгов других условий биржевой сделки.</w:t>
      </w:r>
      <w:r>
        <w:br/>
      </w:r>
      <w:r>
        <w:rPr>
          <w:rFonts w:ascii="Times New Roman"/>
          <w:b w:val="false"/>
          <w:i w:val="false"/>
          <w:color w:val="000000"/>
          <w:sz w:val="28"/>
        </w:rPr>
        <w:t>
      18. Заявки участников биржевых торгов на продажу (покупку) биржевого товара подаются в сроки и порядке, установленные Правилами биржи.</w:t>
      </w:r>
      <w:r>
        <w:br/>
      </w:r>
      <w:r>
        <w:rPr>
          <w:rFonts w:ascii="Times New Roman"/>
          <w:b w:val="false"/>
          <w:i w:val="false"/>
          <w:color w:val="000000"/>
          <w:sz w:val="28"/>
        </w:rPr>
        <w:t>
      19. Основаниями для отказа в принятии заявки являются:</w:t>
      </w:r>
      <w:r>
        <w:br/>
      </w:r>
      <w:r>
        <w:rPr>
          <w:rFonts w:ascii="Times New Roman"/>
          <w:b w:val="false"/>
          <w:i w:val="false"/>
          <w:color w:val="000000"/>
          <w:sz w:val="28"/>
        </w:rPr>
        <w:t>
      1) неправильное оформление заявки, нарушение установленных сроков и порядка подачи заявки. При этом порядок оформления заявки определяется Правилами биржи;</w:t>
      </w:r>
      <w:r>
        <w:br/>
      </w:r>
      <w:r>
        <w:rPr>
          <w:rFonts w:ascii="Times New Roman"/>
          <w:b w:val="false"/>
          <w:i w:val="false"/>
          <w:color w:val="000000"/>
          <w:sz w:val="28"/>
        </w:rPr>
        <w:t>
      2) отсутствие обеспечения исполнения обязательств, в случае совершения биржевых сделок с обеспечением;</w:t>
      </w:r>
      <w:r>
        <w:br/>
      </w:r>
      <w:r>
        <w:rPr>
          <w:rFonts w:ascii="Times New Roman"/>
          <w:b w:val="false"/>
          <w:i w:val="false"/>
          <w:color w:val="000000"/>
          <w:sz w:val="28"/>
        </w:rPr>
        <w:t>
      3) неуплата участником биржевых торгов биржевого сбора.</w:t>
      </w:r>
      <w:r>
        <w:br/>
      </w:r>
      <w:r>
        <w:rPr>
          <w:rFonts w:ascii="Times New Roman"/>
          <w:b w:val="false"/>
          <w:i w:val="false"/>
          <w:color w:val="000000"/>
          <w:sz w:val="28"/>
        </w:rPr>
        <w:t>
      20. В случае отказа в принятии заявки на продажу (покупку) биржевого товара на торгах, проводимых в голосовом виде, товарная биржа информирует об этом участника биржевых торгов до начала биржевых торгов, а в случае проведения торгов в электронном виде – сразу после подачи такой заявки.</w:t>
      </w:r>
      <w:r>
        <w:br/>
      </w:r>
      <w:r>
        <w:rPr>
          <w:rFonts w:ascii="Times New Roman"/>
          <w:b w:val="false"/>
          <w:i w:val="false"/>
          <w:color w:val="000000"/>
          <w:sz w:val="28"/>
        </w:rPr>
        <w:t>
      21. Подача заявки на продажу (покупку) биржевого товара участником биржевых торгов означает его безоговорочное согласие совершить биржевую сделку на условиях, указанных в поданной заявке.</w:t>
      </w:r>
      <w:r>
        <w:br/>
      </w:r>
      <w:r>
        <w:rPr>
          <w:rFonts w:ascii="Times New Roman"/>
          <w:b w:val="false"/>
          <w:i w:val="false"/>
          <w:color w:val="000000"/>
          <w:sz w:val="28"/>
        </w:rPr>
        <w:t>
      22. Принятые заявки на продажу (покупку) биржевого товара подлежат регистрации на товарной бирже и включению в торговую систему товарной биржи в порядке, установленном Правилами биржи.</w:t>
      </w:r>
      <w:r>
        <w:br/>
      </w:r>
      <w:r>
        <w:rPr>
          <w:rFonts w:ascii="Times New Roman"/>
          <w:b w:val="false"/>
          <w:i w:val="false"/>
          <w:color w:val="000000"/>
          <w:sz w:val="28"/>
        </w:rPr>
        <w:t>
      23. Участник биржевых торгов может изменить условия заявки или отозвать ее в сроки и порядке, установленные Правилами биржи.</w:t>
      </w:r>
      <w:r>
        <w:br/>
      </w:r>
      <w:r>
        <w:rPr>
          <w:rFonts w:ascii="Times New Roman"/>
          <w:b w:val="false"/>
          <w:i w:val="false"/>
          <w:color w:val="000000"/>
          <w:sz w:val="28"/>
        </w:rPr>
        <w:t>
      24. К началу биржевых торгов товарная биржа:</w:t>
      </w:r>
      <w:r>
        <w:br/>
      </w:r>
      <w:r>
        <w:rPr>
          <w:rFonts w:ascii="Times New Roman"/>
          <w:b w:val="false"/>
          <w:i w:val="false"/>
          <w:color w:val="000000"/>
          <w:sz w:val="28"/>
        </w:rPr>
        <w:t>
      1) составляет реестры заявок на продажу (покупку) биржевого товара, которые составляются по форме, утвержденной товарной биржей;</w:t>
      </w:r>
      <w:r>
        <w:br/>
      </w:r>
      <w:r>
        <w:rPr>
          <w:rFonts w:ascii="Times New Roman"/>
          <w:b w:val="false"/>
          <w:i w:val="false"/>
          <w:color w:val="000000"/>
          <w:sz w:val="28"/>
        </w:rPr>
        <w:t>
      2) регистрирует трейдеров;</w:t>
      </w:r>
      <w:r>
        <w:br/>
      </w:r>
      <w:r>
        <w:rPr>
          <w:rFonts w:ascii="Times New Roman"/>
          <w:b w:val="false"/>
          <w:i w:val="false"/>
          <w:color w:val="000000"/>
          <w:sz w:val="28"/>
        </w:rPr>
        <w:t>
      3) информирует трейдеров о сформированных реестрах заявок на продажу (покупку) биржевого товара;</w:t>
      </w:r>
      <w:r>
        <w:br/>
      </w:r>
      <w:r>
        <w:rPr>
          <w:rFonts w:ascii="Times New Roman"/>
          <w:b w:val="false"/>
          <w:i w:val="false"/>
          <w:color w:val="000000"/>
          <w:sz w:val="28"/>
        </w:rPr>
        <w:t>
      4) устанавливает и доводит до участников биржевых торгов цены открытия, ценовой коридор, шаг цены.</w:t>
      </w:r>
      <w:r>
        <w:br/>
      </w:r>
      <w:r>
        <w:rPr>
          <w:rFonts w:ascii="Times New Roman"/>
          <w:b w:val="false"/>
          <w:i w:val="false"/>
          <w:color w:val="000000"/>
          <w:sz w:val="28"/>
        </w:rPr>
        <w:t>
      Действия, предусмотренные подпунктами 1) и 3) настоящего пункта, при подготовке электронных биржевых торгов не осуществляются.</w:t>
      </w:r>
      <w:r>
        <w:br/>
      </w:r>
      <w:r>
        <w:rPr>
          <w:rFonts w:ascii="Times New Roman"/>
          <w:b w:val="false"/>
          <w:i w:val="false"/>
          <w:color w:val="000000"/>
          <w:sz w:val="28"/>
        </w:rPr>
        <w:t>
      25. Трейдер, заявка на продажу (покупку) биржевого товара которого включена в реестр заявок, присутствует в операционном зале биржи при проведении биржевых торгов, за исключением биржевых торгов, проводимых с использованием удаленного доступа (когда взаимодействие абонентских систем с локальными сетями осуществляется через территориальные коммуникационные сети). Отсутствие трейдера на биржевых торгах без предварительного уведомления товарной биржи является нарушением Правил биржи.</w:t>
      </w:r>
      <w:r>
        <w:br/>
      </w:r>
      <w:r>
        <w:rPr>
          <w:rFonts w:ascii="Times New Roman"/>
          <w:b w:val="false"/>
          <w:i w:val="false"/>
          <w:color w:val="000000"/>
          <w:sz w:val="28"/>
        </w:rPr>
        <w:t>
      26. Односторонний отказ от сделки, заключенной на биржевых торгах, допускается только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иными законодательными актами Республики Казахстан или соглашением сторон.</w:t>
      </w:r>
      <w:r>
        <w:br/>
      </w:r>
      <w:r>
        <w:rPr>
          <w:rFonts w:ascii="Times New Roman"/>
          <w:b w:val="false"/>
          <w:i w:val="false"/>
          <w:color w:val="000000"/>
          <w:sz w:val="28"/>
        </w:rPr>
        <w:t>
      27. Права и обязанности сторон по обязательствам из сделок, заключенных на биржевых торгах с определенным биржевым товаром, определяются договорами по сделкам с данным биржевым товаром.</w:t>
      </w:r>
      <w:r>
        <w:br/>
      </w:r>
      <w:r>
        <w:rPr>
          <w:rFonts w:ascii="Times New Roman"/>
          <w:b w:val="false"/>
          <w:i w:val="false"/>
          <w:color w:val="000000"/>
          <w:sz w:val="28"/>
        </w:rPr>
        <w:t>
      28. Члены товарной биржи совершают сделку, исходя из приоритета интересов клиента над своими интересами в случае возникновения конфликта интересов.</w:t>
      </w:r>
      <w:r>
        <w:br/>
      </w:r>
      <w:r>
        <w:rPr>
          <w:rFonts w:ascii="Times New Roman"/>
          <w:b w:val="false"/>
          <w:i w:val="false"/>
          <w:color w:val="000000"/>
          <w:sz w:val="28"/>
        </w:rPr>
        <w:t>
      29. Биржевые сделки не могут совершаться от имени и за счет товарной биржи.</w:t>
      </w:r>
      <w:r>
        <w:br/>
      </w:r>
      <w:r>
        <w:rPr>
          <w:rFonts w:ascii="Times New Roman"/>
          <w:b w:val="false"/>
          <w:i w:val="false"/>
          <w:color w:val="000000"/>
          <w:sz w:val="28"/>
        </w:rPr>
        <w:t>
      30. Работникам товарной биржи запрещается участвовать в биржевых сделках, а также использовать коммерческую информацию в собственных интересах.</w:t>
      </w:r>
      <w:r>
        <w:br/>
      </w:r>
      <w:r>
        <w:rPr>
          <w:rFonts w:ascii="Times New Roman"/>
          <w:b w:val="false"/>
          <w:i w:val="false"/>
          <w:color w:val="000000"/>
          <w:sz w:val="28"/>
        </w:rPr>
        <w:t>
      31. На товарной бирже могут заключаться биржевые сделки с предоставлением обеспечения исполнения обязательств по биржевым сделкам и без предоставления такого обеспечения с учетом исключений, предусмотренных настоящими Типовыми правилами.</w:t>
      </w:r>
      <w:r>
        <w:br/>
      </w:r>
      <w:r>
        <w:rPr>
          <w:rFonts w:ascii="Times New Roman"/>
          <w:b w:val="false"/>
          <w:i w:val="false"/>
          <w:color w:val="000000"/>
          <w:sz w:val="28"/>
        </w:rPr>
        <w:t>
      32. На товарной бирже совершаются:</w:t>
      </w:r>
      <w:r>
        <w:br/>
      </w:r>
      <w:r>
        <w:rPr>
          <w:rFonts w:ascii="Times New Roman"/>
          <w:b w:val="false"/>
          <w:i w:val="false"/>
          <w:color w:val="000000"/>
          <w:sz w:val="28"/>
        </w:rPr>
        <w:t>
      1) сделки с взаимной передачей прав и обязанностей в отношении спот-товара, включая сделки, взаимосвязанные с международными деловыми операциями;</w:t>
      </w:r>
      <w:r>
        <w:br/>
      </w:r>
      <w:r>
        <w:rPr>
          <w:rFonts w:ascii="Times New Roman"/>
          <w:b w:val="false"/>
          <w:i w:val="false"/>
          <w:color w:val="000000"/>
          <w:sz w:val="28"/>
        </w:rPr>
        <w:t>
      2) фьючерсные сделки;</w:t>
      </w:r>
      <w:r>
        <w:br/>
      </w:r>
      <w:r>
        <w:rPr>
          <w:rFonts w:ascii="Times New Roman"/>
          <w:b w:val="false"/>
          <w:i w:val="false"/>
          <w:color w:val="000000"/>
          <w:sz w:val="28"/>
        </w:rPr>
        <w:t>
      3) опционные сделки;</w:t>
      </w:r>
      <w:r>
        <w:br/>
      </w:r>
      <w:r>
        <w:rPr>
          <w:rFonts w:ascii="Times New Roman"/>
          <w:b w:val="false"/>
          <w:i w:val="false"/>
          <w:color w:val="000000"/>
          <w:sz w:val="28"/>
        </w:rPr>
        <w:t>
      4) сделки с взаимной передачей прав и обязанностей в отношении складских документов.</w:t>
      </w:r>
      <w:r>
        <w:br/>
      </w:r>
      <w:r>
        <w:rPr>
          <w:rFonts w:ascii="Times New Roman"/>
          <w:b w:val="false"/>
          <w:i w:val="false"/>
          <w:color w:val="000000"/>
          <w:sz w:val="28"/>
        </w:rPr>
        <w:t>
      33. Право совершения фьючерсных и опционных сделок на товарной бирже имеют только брокеры и (или) дилеры.</w:t>
      </w:r>
      <w:r>
        <w:br/>
      </w:r>
      <w:r>
        <w:rPr>
          <w:rFonts w:ascii="Times New Roman"/>
          <w:b w:val="false"/>
          <w:i w:val="false"/>
          <w:color w:val="000000"/>
          <w:sz w:val="28"/>
        </w:rPr>
        <w:t>
      34. Биржевые торги проводятся в следующих режимах торговли:</w:t>
      </w:r>
      <w:r>
        <w:br/>
      </w:r>
      <w:r>
        <w:rPr>
          <w:rFonts w:ascii="Times New Roman"/>
          <w:b w:val="false"/>
          <w:i w:val="false"/>
          <w:color w:val="000000"/>
          <w:sz w:val="28"/>
        </w:rPr>
        <w:t>
      1) режим стандартного аукциона;</w:t>
      </w:r>
      <w:r>
        <w:br/>
      </w:r>
      <w:r>
        <w:rPr>
          <w:rFonts w:ascii="Times New Roman"/>
          <w:b w:val="false"/>
          <w:i w:val="false"/>
          <w:color w:val="000000"/>
          <w:sz w:val="28"/>
        </w:rPr>
        <w:t>
      2) режим классической торговли;</w:t>
      </w:r>
      <w:r>
        <w:br/>
      </w:r>
      <w:r>
        <w:rPr>
          <w:rFonts w:ascii="Times New Roman"/>
          <w:b w:val="false"/>
          <w:i w:val="false"/>
          <w:color w:val="000000"/>
          <w:sz w:val="28"/>
        </w:rPr>
        <w:t>
      3) режим двойного встречного аукциона.</w:t>
      </w:r>
      <w:r>
        <w:br/>
      </w:r>
      <w:r>
        <w:rPr>
          <w:rFonts w:ascii="Times New Roman"/>
          <w:b w:val="false"/>
          <w:i w:val="false"/>
          <w:color w:val="000000"/>
          <w:sz w:val="28"/>
        </w:rPr>
        <w:t>
      35. В режиме стандартного аукциона биржевые торги проводятся в форме аукциона на понижение либо повышение, в ходе которых заключается биржевая сделка между участником торгов – инициатором аукциона и участником торгов - победителем аукциона.</w:t>
      </w:r>
      <w:r>
        <w:br/>
      </w:r>
      <w:r>
        <w:rPr>
          <w:rFonts w:ascii="Times New Roman"/>
          <w:b w:val="false"/>
          <w:i w:val="false"/>
          <w:color w:val="000000"/>
          <w:sz w:val="28"/>
        </w:rPr>
        <w:t>
      36. Биржевые торги в режиме стандартного аукциона проводятся в виде голосовых либо электронных биржевых торгов.</w:t>
      </w:r>
      <w:r>
        <w:br/>
      </w:r>
      <w:r>
        <w:rPr>
          <w:rFonts w:ascii="Times New Roman"/>
          <w:b w:val="false"/>
          <w:i w:val="false"/>
          <w:color w:val="000000"/>
          <w:sz w:val="28"/>
        </w:rPr>
        <w:t>
      37. Торги, проводимые в режиме стандартного аукциона в виде голосовых биржевых торгов, признаются состоявшимися только, если количество участников по каждому аукциону составило не менее пяти участников.</w:t>
      </w:r>
      <w:r>
        <w:br/>
      </w:r>
      <w:r>
        <w:rPr>
          <w:rFonts w:ascii="Times New Roman"/>
          <w:b w:val="false"/>
          <w:i w:val="false"/>
          <w:color w:val="000000"/>
          <w:sz w:val="28"/>
        </w:rPr>
        <w:t>
      38. Объявление о проведении аукциона на понижение либо повышение подлежит опубликованию в средствах массовой информации не позднее чем за пять календарных дней до даты проведения аукциона.</w:t>
      </w:r>
      <w:r>
        <w:br/>
      </w:r>
      <w:r>
        <w:rPr>
          <w:rFonts w:ascii="Times New Roman"/>
          <w:b w:val="false"/>
          <w:i w:val="false"/>
          <w:color w:val="000000"/>
          <w:sz w:val="28"/>
        </w:rPr>
        <w:t>
      39. При проведении стандартного аукциона в виде голосовых биржевых торгов обязательно оформление соответствующего бумажного протокола, подписываемого всеми участниками аукциона и заверяемого их печатями. Бумажный протокол составляется в нескольких экземплярах из расчета по одному экземпляру для каждого участника стандартного аукциона и одному экземпляру для товарной биржи и должен содержать следующие сведения:</w:t>
      </w:r>
      <w:r>
        <w:br/>
      </w:r>
      <w:r>
        <w:rPr>
          <w:rFonts w:ascii="Times New Roman"/>
          <w:b w:val="false"/>
          <w:i w:val="false"/>
          <w:color w:val="000000"/>
          <w:sz w:val="28"/>
        </w:rPr>
        <w:t>
      1) дату, время, место составления протокола и его номер согласно журналу учета протоколов товарной биржи;</w:t>
      </w:r>
      <w:r>
        <w:br/>
      </w:r>
      <w:r>
        <w:rPr>
          <w:rFonts w:ascii="Times New Roman"/>
          <w:b w:val="false"/>
          <w:i w:val="false"/>
          <w:color w:val="000000"/>
          <w:sz w:val="28"/>
        </w:rPr>
        <w:t>
      2) наименование брокера и его клиента – заказчика аукциона;</w:t>
      </w:r>
      <w:r>
        <w:br/>
      </w:r>
      <w:r>
        <w:rPr>
          <w:rFonts w:ascii="Times New Roman"/>
          <w:b w:val="false"/>
          <w:i w:val="false"/>
          <w:color w:val="000000"/>
          <w:sz w:val="28"/>
        </w:rPr>
        <w:t>
      3) вид аукциона (на понижение или повышение);</w:t>
      </w:r>
      <w:r>
        <w:br/>
      </w:r>
      <w:r>
        <w:rPr>
          <w:rFonts w:ascii="Times New Roman"/>
          <w:b w:val="false"/>
          <w:i w:val="false"/>
          <w:color w:val="000000"/>
          <w:sz w:val="28"/>
        </w:rPr>
        <w:t>
      4) параметры закупаемого товара, его количество, стартовую цену;</w:t>
      </w:r>
      <w:r>
        <w:br/>
      </w:r>
      <w:r>
        <w:rPr>
          <w:rFonts w:ascii="Times New Roman"/>
          <w:b w:val="false"/>
          <w:i w:val="false"/>
          <w:color w:val="000000"/>
          <w:sz w:val="28"/>
        </w:rPr>
        <w:t>
      5) шаг изменения цены в ходе проведения аукциона;</w:t>
      </w:r>
      <w:r>
        <w:br/>
      </w:r>
      <w:r>
        <w:rPr>
          <w:rFonts w:ascii="Times New Roman"/>
          <w:b w:val="false"/>
          <w:i w:val="false"/>
          <w:color w:val="000000"/>
          <w:sz w:val="28"/>
        </w:rPr>
        <w:t>
      6) квалификационные требования заказчика аукциона к участникам аукциона;</w:t>
      </w:r>
      <w:r>
        <w:br/>
      </w:r>
      <w:r>
        <w:rPr>
          <w:rFonts w:ascii="Times New Roman"/>
          <w:b w:val="false"/>
          <w:i w:val="false"/>
          <w:color w:val="000000"/>
          <w:sz w:val="28"/>
        </w:rPr>
        <w:t>
      7) наименование, РНН (БИН, ИИН) участников аукциона – брокеров и их клиентов, допущенных к аукциону;</w:t>
      </w:r>
      <w:r>
        <w:br/>
      </w:r>
      <w:r>
        <w:rPr>
          <w:rFonts w:ascii="Times New Roman"/>
          <w:b w:val="false"/>
          <w:i w:val="false"/>
          <w:color w:val="000000"/>
          <w:sz w:val="28"/>
        </w:rPr>
        <w:t>
      8) информацию о заявках на продажу (покупку), подаваемых участниками аукциона в процессе проведения аукциона;</w:t>
      </w:r>
      <w:r>
        <w:br/>
      </w:r>
      <w:r>
        <w:rPr>
          <w:rFonts w:ascii="Times New Roman"/>
          <w:b w:val="false"/>
          <w:i w:val="false"/>
          <w:color w:val="000000"/>
          <w:sz w:val="28"/>
        </w:rPr>
        <w:t>
      9) информацию о победителе аукциона (наименование, РНН (БИН, ИИН) брокера и его клиента);</w:t>
      </w:r>
      <w:r>
        <w:br/>
      </w:r>
      <w:r>
        <w:rPr>
          <w:rFonts w:ascii="Times New Roman"/>
          <w:b w:val="false"/>
          <w:i w:val="false"/>
          <w:color w:val="000000"/>
          <w:sz w:val="28"/>
        </w:rPr>
        <w:t>
      10) условия заявки на продажу (покупку) победителя аукциона.</w:t>
      </w:r>
      <w:r>
        <w:br/>
      </w:r>
      <w:r>
        <w:rPr>
          <w:rFonts w:ascii="Times New Roman"/>
          <w:b w:val="false"/>
          <w:i w:val="false"/>
          <w:color w:val="000000"/>
          <w:sz w:val="28"/>
        </w:rPr>
        <w:t>
      40. Биржевые торги в режиме классической торговли и двойного встречного аукциона проводятся в виде электронных биржевых торгов.</w:t>
      </w:r>
      <w:r>
        <w:br/>
      </w:r>
      <w:r>
        <w:rPr>
          <w:rFonts w:ascii="Times New Roman"/>
          <w:b w:val="false"/>
          <w:i w:val="false"/>
          <w:color w:val="000000"/>
          <w:sz w:val="28"/>
        </w:rPr>
        <w:t>
      41. В режиме классической торговли проводятся биржевые торги, в ходе которых заключаются только адресные сделки между известными друг другу участниками торгов и их клиентами.</w:t>
      </w:r>
      <w:r>
        <w:br/>
      </w:r>
      <w:r>
        <w:rPr>
          <w:rFonts w:ascii="Times New Roman"/>
          <w:b w:val="false"/>
          <w:i w:val="false"/>
          <w:color w:val="000000"/>
          <w:sz w:val="28"/>
        </w:rPr>
        <w:t>
      42. Адресная сделка заключается по договорной цене, определяемой по результатам переговоров в течение торгового дня биржи между трейдерами участников торгов.</w:t>
      </w:r>
      <w:r>
        <w:br/>
      </w:r>
      <w:r>
        <w:rPr>
          <w:rFonts w:ascii="Times New Roman"/>
          <w:b w:val="false"/>
          <w:i w:val="false"/>
          <w:color w:val="000000"/>
          <w:sz w:val="28"/>
        </w:rPr>
        <w:t>
      43. Результаты переговоров между трейдерами участников торгов при заключении адресной сделки должны быть обязательно задокументированы участниками торгов. Допускается документирование участниками торгов результатов переговоров в бумажной и/или электронной формах.</w:t>
      </w:r>
      <w:r>
        <w:br/>
      </w:r>
      <w:r>
        <w:rPr>
          <w:rFonts w:ascii="Times New Roman"/>
          <w:b w:val="false"/>
          <w:i w:val="false"/>
          <w:color w:val="000000"/>
          <w:sz w:val="28"/>
        </w:rPr>
        <w:t>
      44. Биржевые торги в режиме двойного встречного аукциона проводятся путем выставления в торговую систему биржи участниками торгов анонимных заявок на продажу (покупку) и заключения биржевой сделки по наилучшей цене среди встречных заявок.</w:t>
      </w:r>
      <w:r>
        <w:br/>
      </w:r>
      <w:r>
        <w:rPr>
          <w:rFonts w:ascii="Times New Roman"/>
          <w:b w:val="false"/>
          <w:i w:val="false"/>
          <w:color w:val="000000"/>
          <w:sz w:val="28"/>
        </w:rPr>
        <w:t>
      45. Участие в биржевых торгах в режиме двойного встречного аукциона возможно только при предварительном внесении участниками торгов товарной бирже или ее клиринговому центру гарантийного обеспечения, обеспечивающего исполнение участниками торгов своих обязательств по заключенной биржевой сделке в данном режиме торговли.</w:t>
      </w:r>
      <w:r>
        <w:br/>
      </w:r>
      <w:r>
        <w:rPr>
          <w:rFonts w:ascii="Times New Roman"/>
          <w:b w:val="false"/>
          <w:i w:val="false"/>
          <w:color w:val="000000"/>
          <w:sz w:val="28"/>
        </w:rPr>
        <w:t>
      46. В режиме двойного встречного аукциона не допускается заключение адресных и кросс-сделок.</w:t>
      </w:r>
      <w:r>
        <w:br/>
      </w:r>
      <w:r>
        <w:rPr>
          <w:rFonts w:ascii="Times New Roman"/>
          <w:b w:val="false"/>
          <w:i w:val="false"/>
          <w:color w:val="000000"/>
          <w:sz w:val="28"/>
        </w:rPr>
        <w:t xml:space="preserve">
      47. Порядок и особенности проведения биржевых торгов в режимах торговли определяются с учетом положений настоящей главы Типовых правил. </w:t>
      </w:r>
    </w:p>
    <w:p>
      <w:pPr>
        <w:spacing w:after="0"/>
        <w:ind w:left="0"/>
        <w:jc w:val="left"/>
      </w:pPr>
      <w:r>
        <w:rPr>
          <w:rFonts w:ascii="Times New Roman"/>
          <w:b/>
          <w:i w:val="false"/>
          <w:color w:val="000000"/>
        </w:rPr>
        <w:t xml:space="preserve"> 4. Порядок осуществления расчетов по заключенным на биржевых</w:t>
      </w:r>
      <w:r>
        <w:br/>
      </w:r>
      <w:r>
        <w:rPr>
          <w:rFonts w:ascii="Times New Roman"/>
          <w:b/>
          <w:i w:val="false"/>
          <w:color w:val="000000"/>
        </w:rPr>
        <w:t>
торгах сделкам с товарами</w:t>
      </w:r>
    </w:p>
    <w:p>
      <w:pPr>
        <w:spacing w:after="0"/>
        <w:ind w:left="0"/>
        <w:jc w:val="both"/>
      </w:pPr>
      <w:r>
        <w:rPr>
          <w:rFonts w:ascii="Times New Roman"/>
          <w:b w:val="false"/>
          <w:i w:val="false"/>
          <w:color w:val="000000"/>
          <w:sz w:val="28"/>
        </w:rPr>
        <w:t>      48. Расчеты участников биржевой торговли с товарной биржей производятся в соответствии с Правилами биржи и договорами на биржевое обслуживание.</w:t>
      </w:r>
      <w:r>
        <w:br/>
      </w:r>
      <w:r>
        <w:rPr>
          <w:rFonts w:ascii="Times New Roman"/>
          <w:b w:val="false"/>
          <w:i w:val="false"/>
          <w:color w:val="000000"/>
          <w:sz w:val="28"/>
        </w:rPr>
        <w:t>
      49. Оплата и поставка биржевых товаров по сделкам, заключенным на товарной бирже, могут осуществляться, но не ограничиваясь, следующими способами:</w:t>
      </w:r>
      <w:r>
        <w:br/>
      </w:r>
      <w:r>
        <w:rPr>
          <w:rFonts w:ascii="Times New Roman"/>
          <w:b w:val="false"/>
          <w:i w:val="false"/>
          <w:color w:val="000000"/>
          <w:sz w:val="28"/>
        </w:rPr>
        <w:t>
      1) оплата биржевого товара путем открытия счета в расчетной организации, с которой товарной биржей или клиринговым центром, осуществляющим клиринг по результатам биржевых торгов, заключен договор, предусматривающий участие расчетной организации в осуществлении расчетов по сделкам, заключенным на биржевых торгах, раскрываемого в случае представления документов, подтверждающих поставку биржевого товара, предусмотренных Правилами биржи, на которой заключена соответствующая сделка;</w:t>
      </w:r>
      <w:r>
        <w:br/>
      </w:r>
      <w:r>
        <w:rPr>
          <w:rFonts w:ascii="Times New Roman"/>
          <w:b w:val="false"/>
          <w:i w:val="false"/>
          <w:color w:val="000000"/>
          <w:sz w:val="28"/>
        </w:rPr>
        <w:t>
      2) оплата биржевого товара через расчетную организацию без открытия счета на условиях «поставка против платежа» при условии депонирования в специализированной организации, определенной Правилами биржи, в которой заключена соответствующая сделка, простого или двойного складского свидетельства (складского свидетельства, отделенного от залогового свидетельства) или иных документов, определенных Правилами биржи, подтверждающих факт наличия или отгрузки биржевого товара;</w:t>
      </w:r>
      <w:r>
        <w:br/>
      </w:r>
      <w:r>
        <w:rPr>
          <w:rFonts w:ascii="Times New Roman"/>
          <w:b w:val="false"/>
          <w:i w:val="false"/>
          <w:color w:val="000000"/>
          <w:sz w:val="28"/>
        </w:rPr>
        <w:t>
      3) поставка биржевого товара на условиях предоплаты биржевого товара покупателем;</w:t>
      </w:r>
      <w:r>
        <w:br/>
      </w:r>
      <w:r>
        <w:rPr>
          <w:rFonts w:ascii="Times New Roman"/>
          <w:b w:val="false"/>
          <w:i w:val="false"/>
          <w:color w:val="000000"/>
          <w:sz w:val="28"/>
        </w:rPr>
        <w:t>
      4) оплата биржевого товара на условиях предпоставки биржевого товара продавцом.</w:t>
      </w:r>
      <w:r>
        <w:br/>
      </w:r>
      <w:r>
        <w:rPr>
          <w:rFonts w:ascii="Times New Roman"/>
          <w:b w:val="false"/>
          <w:i w:val="false"/>
          <w:color w:val="000000"/>
          <w:sz w:val="28"/>
        </w:rPr>
        <w:t>
      50. В Правилах биржи может предусматриваться возможность одного или нескольких способов расчетов по сделкам, заключенным на биржевых торгах.</w:t>
      </w:r>
      <w:r>
        <w:br/>
      </w:r>
      <w:r>
        <w:rPr>
          <w:rFonts w:ascii="Times New Roman"/>
          <w:b w:val="false"/>
          <w:i w:val="false"/>
          <w:color w:val="000000"/>
          <w:sz w:val="28"/>
        </w:rPr>
        <w:t>
      51. Если Правилами биржи предусмотрено несколько способов расчетов по сделкам, заключенным на биржевых торгах в определенном режиме торговли, стороны выбирают один из таких способов при заключении сделки посредством указания кода расчетов при подаче заявок.</w:t>
      </w:r>
      <w:r>
        <w:br/>
      </w:r>
      <w:r>
        <w:rPr>
          <w:rFonts w:ascii="Times New Roman"/>
          <w:b w:val="false"/>
          <w:i w:val="false"/>
          <w:color w:val="000000"/>
          <w:sz w:val="28"/>
        </w:rPr>
        <w:t>
      52. Расчеты по договорам, заключенным на основании биржевых сделок с предоставлением обеспечения, производятся с использованием счетов товарной биржи и/или ее клирингового центра в следующих случаях:</w:t>
      </w:r>
      <w:r>
        <w:br/>
      </w:r>
      <w:r>
        <w:rPr>
          <w:rFonts w:ascii="Times New Roman"/>
          <w:b w:val="false"/>
          <w:i w:val="false"/>
          <w:color w:val="000000"/>
          <w:sz w:val="28"/>
        </w:rPr>
        <w:t>
      1) если обеспечение исполнения обязательств по биржевым сделкам предоставлено участником биржевых торгов, выступающим в качестве продавца или представляющим интересы продавца, и по условиям договора расчеты производятся в форме предварительной оплаты;</w:t>
      </w:r>
      <w:r>
        <w:br/>
      </w:r>
      <w:r>
        <w:rPr>
          <w:rFonts w:ascii="Times New Roman"/>
          <w:b w:val="false"/>
          <w:i w:val="false"/>
          <w:color w:val="000000"/>
          <w:sz w:val="28"/>
        </w:rPr>
        <w:t>
      2) если обеспечение исполнения обязательств по биржевым сделкам предоставлено участником биржевых торгов, выступающим в качестве покупателя или представляющим интересы покупателя, и по условиям договора поставка товара осуществляется до его оплаты.</w:t>
      </w:r>
      <w:r>
        <w:br/>
      </w:r>
      <w:r>
        <w:rPr>
          <w:rFonts w:ascii="Times New Roman"/>
          <w:b w:val="false"/>
          <w:i w:val="false"/>
          <w:color w:val="000000"/>
          <w:sz w:val="28"/>
        </w:rPr>
        <w:t>
      53. Товарная биржа в целях обеспечения исполнения совершаемых на ней фьючерсных и опционных сделок организует расчетное обслуживание через клиринговый центр.</w:t>
      </w:r>
      <w:r>
        <w:br/>
      </w:r>
      <w:r>
        <w:rPr>
          <w:rFonts w:ascii="Times New Roman"/>
          <w:b w:val="false"/>
          <w:i w:val="false"/>
          <w:color w:val="000000"/>
          <w:sz w:val="28"/>
        </w:rPr>
        <w:t>
      54. Клиринговый центр:</w:t>
      </w:r>
      <w:r>
        <w:br/>
      </w:r>
      <w:r>
        <w:rPr>
          <w:rFonts w:ascii="Times New Roman"/>
          <w:b w:val="false"/>
          <w:i w:val="false"/>
          <w:color w:val="000000"/>
          <w:sz w:val="28"/>
        </w:rPr>
        <w:t>
      1) устанавливает виды, размеры и порядок взимания взносов, гарантирующих исполнение фьючерсных и опционных сделок и возмещение ущерба, возникшего в результате неисполнения либо ненадлежащего исполнения обязательств по этим сделкам, а также определяет другие финансовые обязательства участников этих сделок;</w:t>
      </w:r>
      <w:r>
        <w:br/>
      </w:r>
      <w:r>
        <w:rPr>
          <w:rFonts w:ascii="Times New Roman"/>
          <w:b w:val="false"/>
          <w:i w:val="false"/>
          <w:color w:val="000000"/>
          <w:sz w:val="28"/>
        </w:rPr>
        <w:t>
      2) принимает меры для гарантирования фьючерсных и опционных сделок;</w:t>
      </w:r>
      <w:r>
        <w:br/>
      </w:r>
      <w:r>
        <w:rPr>
          <w:rFonts w:ascii="Times New Roman"/>
          <w:b w:val="false"/>
          <w:i w:val="false"/>
          <w:color w:val="000000"/>
          <w:sz w:val="28"/>
        </w:rPr>
        <w:t>
      3) осуществляет зачет взаимных требований и обязательств сторон, участвующих в расчетах, осуществляемых в результате совершения сделок с товарами;</w:t>
      </w:r>
      <w:r>
        <w:br/>
      </w:r>
      <w:r>
        <w:rPr>
          <w:rFonts w:ascii="Times New Roman"/>
          <w:b w:val="false"/>
          <w:i w:val="false"/>
          <w:color w:val="000000"/>
          <w:sz w:val="28"/>
        </w:rPr>
        <w:t>
      4) определяет требования и (или) обязательства сторон по фьючерсным и опционным сделкам, организует по ним расчеты.</w:t>
      </w:r>
      <w:r>
        <w:br/>
      </w:r>
      <w:r>
        <w:rPr>
          <w:rFonts w:ascii="Times New Roman"/>
          <w:b w:val="false"/>
          <w:i w:val="false"/>
          <w:color w:val="000000"/>
          <w:sz w:val="28"/>
        </w:rPr>
        <w:t>
      Клиринговые центры могут выступать центральным контрагентом – являться по биржевым сделкам покупателем для каждого продавца и продавцом для каждого покупателя.</w:t>
      </w:r>
      <w:r>
        <w:br/>
      </w:r>
      <w:r>
        <w:rPr>
          <w:rFonts w:ascii="Times New Roman"/>
          <w:b w:val="false"/>
          <w:i w:val="false"/>
          <w:color w:val="000000"/>
          <w:sz w:val="28"/>
        </w:rPr>
        <w:t>
      55. Товарная биржа организует и осуществляет расчеты по сделкам с взаимной передачей прав и обязанностей в отношении складских документов и сделки с взаимной передачей прав и обязанностей в отношении спот-товара согласно внутренним документам товарной биржи.</w:t>
      </w:r>
      <w:r>
        <w:br/>
      </w:r>
      <w:r>
        <w:rPr>
          <w:rFonts w:ascii="Times New Roman"/>
          <w:b w:val="false"/>
          <w:i w:val="false"/>
          <w:color w:val="000000"/>
          <w:sz w:val="28"/>
        </w:rPr>
        <w:t>
      56. Средства обеспечения исполнения обязательств по биржевой сделке в случае неисполнения (ненадлежащего исполнения) участником биржевых торгов обязательств по биржевой сделке, исполнение которых обеспечивалось указанными средствами, в установленном товарной биржей и/или клиринговым центром порядке перечисляются потерпевшей стороне по биржевой сделке.</w:t>
      </w:r>
    </w:p>
    <w:p>
      <w:pPr>
        <w:spacing w:after="0"/>
        <w:ind w:left="0"/>
        <w:jc w:val="left"/>
      </w:pPr>
      <w:r>
        <w:rPr>
          <w:rFonts w:ascii="Times New Roman"/>
          <w:b/>
          <w:i w:val="false"/>
          <w:color w:val="000000"/>
        </w:rPr>
        <w:t xml:space="preserve"> 5. Условия и порядок приостановления и возобновления торгов</w:t>
      </w:r>
      <w:r>
        <w:br/>
      </w:r>
      <w:r>
        <w:rPr>
          <w:rFonts w:ascii="Times New Roman"/>
          <w:b/>
          <w:i w:val="false"/>
          <w:color w:val="000000"/>
        </w:rPr>
        <w:t>
на товарной бирже</w:t>
      </w:r>
    </w:p>
    <w:p>
      <w:pPr>
        <w:spacing w:after="0"/>
        <w:ind w:left="0"/>
        <w:jc w:val="both"/>
      </w:pPr>
      <w:r>
        <w:rPr>
          <w:rFonts w:ascii="Times New Roman"/>
          <w:b w:val="false"/>
          <w:i w:val="false"/>
          <w:color w:val="000000"/>
          <w:sz w:val="28"/>
        </w:rPr>
        <w:t>      57. В случаях возникновения технических сбоев в торговой системе товарной биржи, делающих невозможным продолжение оказания услуг, связанных с организацией биржевой торговли, товарная биржа фиксирует факт и время технического сбоя в журнале технических сбоев, приостанавливает оказание услуг и незамедлительно принимает меры, направленные на:</w:t>
      </w:r>
      <w:r>
        <w:br/>
      </w:r>
      <w:r>
        <w:rPr>
          <w:rFonts w:ascii="Times New Roman"/>
          <w:b w:val="false"/>
          <w:i w:val="false"/>
          <w:color w:val="000000"/>
          <w:sz w:val="28"/>
        </w:rPr>
        <w:t>
      1) выявление и устранение причин, повлекших технический сбой;</w:t>
      </w:r>
      <w:r>
        <w:br/>
      </w:r>
      <w:r>
        <w:rPr>
          <w:rFonts w:ascii="Times New Roman"/>
          <w:b w:val="false"/>
          <w:i w:val="false"/>
          <w:color w:val="000000"/>
          <w:sz w:val="28"/>
        </w:rPr>
        <w:t>
      2) устранение технических последствий сбоя;</w:t>
      </w:r>
      <w:r>
        <w:br/>
      </w:r>
      <w:r>
        <w:rPr>
          <w:rFonts w:ascii="Times New Roman"/>
          <w:b w:val="false"/>
          <w:i w:val="false"/>
          <w:color w:val="000000"/>
          <w:sz w:val="28"/>
        </w:rPr>
        <w:t>
      3) обеспечение сохранности информации, находящейся в торговой системе товарной биржи, и восстановление информации, утраченной в результате технического сбоя.</w:t>
      </w:r>
      <w:r>
        <w:br/>
      </w:r>
      <w:r>
        <w:rPr>
          <w:rFonts w:ascii="Times New Roman"/>
          <w:b w:val="false"/>
          <w:i w:val="false"/>
          <w:color w:val="000000"/>
          <w:sz w:val="28"/>
        </w:rPr>
        <w:t>
      58. В случае технического сбоя, делающего невозможным работу отдельного участника биржевых торгов, причины сбоя устраняются силами и средствами участника биржевых торгов, если сбои возникли по независящим от товарной биржи причинам, в иных случаях - силами и средствами товарной биржи.</w:t>
      </w:r>
      <w:r>
        <w:br/>
      </w:r>
      <w:r>
        <w:rPr>
          <w:rFonts w:ascii="Times New Roman"/>
          <w:b w:val="false"/>
          <w:i w:val="false"/>
          <w:color w:val="000000"/>
          <w:sz w:val="28"/>
        </w:rPr>
        <w:t>
      59. При невозможности оперативного устранения сбоя участник биржевых торгов посредством телефонной связи может представить товарной бирже заявление на удаление объявленных им заявок. Не позднее дня, следующего за днем представления заявления, по телефону указанное заявление направляется товарной бирже в письменной или электронной формах. Товарная биржа после получения заявления по телефону удаляет заявки, объявленные данным участником биржевых торгов, из торговой системы товарной биржи.</w:t>
      </w:r>
      <w:r>
        <w:br/>
      </w:r>
      <w:r>
        <w:rPr>
          <w:rFonts w:ascii="Times New Roman"/>
          <w:b w:val="false"/>
          <w:i w:val="false"/>
          <w:color w:val="000000"/>
          <w:sz w:val="28"/>
        </w:rPr>
        <w:t>
      60. При обнаружении сбоя в торговой системе товарной биржи товарная биржа принимает решение о временном приостановлении торгов, о чем участники биржевых торгов извещаются с использованием торговой системы товарной биржи или другим доступным способом. После восстановления работоспособности торговой системы товарной биржи торги возобновляются.</w:t>
      </w:r>
      <w:r>
        <w:br/>
      </w:r>
      <w:r>
        <w:rPr>
          <w:rFonts w:ascii="Times New Roman"/>
          <w:b w:val="false"/>
          <w:i w:val="false"/>
          <w:color w:val="000000"/>
          <w:sz w:val="28"/>
        </w:rPr>
        <w:t>
      61. Если восстановить работоспособность торговой системы товарной биржи не представляется возможным, товарная биржа принимает решение о досрочном прекращении торгов. Данное решение доводится до сведения всех участников биржевых торгов с использованием торговой системы товарной биржи или другим доступным способом.</w:t>
      </w:r>
      <w:r>
        <w:br/>
      </w:r>
      <w:r>
        <w:rPr>
          <w:rFonts w:ascii="Times New Roman"/>
          <w:b w:val="false"/>
          <w:i w:val="false"/>
          <w:color w:val="000000"/>
          <w:sz w:val="28"/>
        </w:rPr>
        <w:t>
      62. Товарная биржа приостанавливает торги в случае превышения минимальных и максимальных пределов уровней цен на конкретный биржевой товар в рамках одного торгового дня, исходя из цен, сложившихся в результате предыдущих торгов.</w:t>
      </w:r>
    </w:p>
    <w:p>
      <w:pPr>
        <w:spacing w:after="0"/>
        <w:ind w:left="0"/>
        <w:jc w:val="left"/>
      </w:pPr>
      <w:r>
        <w:rPr>
          <w:rFonts w:ascii="Times New Roman"/>
          <w:b/>
          <w:i w:val="false"/>
          <w:color w:val="000000"/>
        </w:rPr>
        <w:t xml:space="preserve"> 6. Порядок формирования и организации деятельности биржевого</w:t>
      </w:r>
      <w:r>
        <w:br/>
      </w:r>
      <w:r>
        <w:rPr>
          <w:rFonts w:ascii="Times New Roman"/>
          <w:b/>
          <w:i w:val="false"/>
          <w:color w:val="000000"/>
        </w:rPr>
        <w:t>
арбитража, а также механизмы разрешения споров, связанных с</w:t>
      </w:r>
      <w:r>
        <w:br/>
      </w:r>
      <w:r>
        <w:rPr>
          <w:rFonts w:ascii="Times New Roman"/>
          <w:b/>
          <w:i w:val="false"/>
          <w:color w:val="000000"/>
        </w:rPr>
        <w:t>
заключением биржевых сделок с биржевыми товарами</w:t>
      </w:r>
    </w:p>
    <w:p>
      <w:pPr>
        <w:spacing w:after="0"/>
        <w:ind w:left="0"/>
        <w:jc w:val="both"/>
      </w:pPr>
      <w:r>
        <w:rPr>
          <w:rFonts w:ascii="Times New Roman"/>
          <w:b w:val="false"/>
          <w:i w:val="false"/>
          <w:color w:val="000000"/>
          <w:sz w:val="28"/>
        </w:rPr>
        <w:t>      63. Для решения споров, связанных с заключением биржевых сделок, товарная биржа создает в течение тридцати календарных дней после государственной регистрации в органах юстиции постоянно действующий биржевой арбитраж.</w:t>
      </w:r>
      <w:r>
        <w:br/>
      </w:r>
      <w:r>
        <w:rPr>
          <w:rFonts w:ascii="Times New Roman"/>
          <w:b w:val="false"/>
          <w:i w:val="false"/>
          <w:color w:val="000000"/>
          <w:sz w:val="28"/>
        </w:rPr>
        <w:t>
      Деятельность биржевого арбитража регулируется законодательством Республики Казахстан о третейских судах.</w:t>
      </w:r>
      <w:r>
        <w:br/>
      </w:r>
      <w:r>
        <w:rPr>
          <w:rFonts w:ascii="Times New Roman"/>
          <w:b w:val="false"/>
          <w:i w:val="false"/>
          <w:color w:val="000000"/>
          <w:sz w:val="28"/>
        </w:rPr>
        <w:t>
      64. Биржевой арбитраж для разрешения споров, связанных с заключением биржевых сделок, создается товарной биржей как постоянно действующий арбитраж. Для образования постоянно действующего биржевого арбитража товарная биржа должна утвердить регламент третейского суда, список третейских судей, которые будут осуществлять деятельность в данном третейском суде.</w:t>
      </w:r>
      <w:r>
        <w:br/>
      </w:r>
      <w:r>
        <w:rPr>
          <w:rFonts w:ascii="Times New Roman"/>
          <w:b w:val="false"/>
          <w:i w:val="false"/>
          <w:color w:val="000000"/>
          <w:sz w:val="28"/>
        </w:rPr>
        <w:t>
      65. Постоянно действующий биржевой арбитраж рассматривает споры в соответствии с </w:t>
      </w:r>
      <w:r>
        <w:rPr>
          <w:rFonts w:ascii="Times New Roman"/>
          <w:b w:val="false"/>
          <w:i w:val="false"/>
          <w:color w:val="000000"/>
          <w:sz w:val="28"/>
        </w:rPr>
        <w:t>Конституцией</w:t>
      </w:r>
      <w:r>
        <w:rPr>
          <w:rFonts w:ascii="Times New Roman"/>
          <w:b w:val="false"/>
          <w:i w:val="false"/>
          <w:color w:val="000000"/>
          <w:sz w:val="28"/>
        </w:rPr>
        <w:t>, законами и иными нормативными правовыми актами Республики Казахстан.</w:t>
      </w:r>
      <w:r>
        <w:br/>
      </w:r>
      <w:r>
        <w:rPr>
          <w:rFonts w:ascii="Times New Roman"/>
          <w:b w:val="false"/>
          <w:i w:val="false"/>
          <w:color w:val="000000"/>
          <w:sz w:val="28"/>
        </w:rPr>
        <w:t>
      66. Постоянно действующий биржевой арбитраж принимает решение в соответствии с условиями договора и учетом обычаев делового оборота.</w:t>
      </w:r>
      <w:r>
        <w:br/>
      </w:r>
      <w:r>
        <w:rPr>
          <w:rFonts w:ascii="Times New Roman"/>
          <w:b w:val="false"/>
          <w:i w:val="false"/>
          <w:color w:val="000000"/>
          <w:sz w:val="28"/>
        </w:rPr>
        <w:t>
      67. В случае отсутствия норм права, регулирующих спорные отношения, постоянно действующий биржевой арбитраж применяет нормы права, регулирующие сходные правоотношения, а при отсутствии таких норм разрешает спор, исходя из общих начал и смысла законов.</w:t>
      </w:r>
      <w:r>
        <w:br/>
      </w:r>
      <w:r>
        <w:rPr>
          <w:rFonts w:ascii="Times New Roman"/>
          <w:b w:val="false"/>
          <w:i w:val="false"/>
          <w:color w:val="000000"/>
          <w:sz w:val="28"/>
        </w:rPr>
        <w:t>
      68. Спор может быть передан на рассмотрение постоянно действующего биржевого арбитража при наличии заключенного между сторонами биржевой сделки третейского соглашения, то есть письменного соглашения сторон о передаче возникшего или могущего возникнуть спора на рассмотрение в постоянно действующий биржевой арбитраж.</w:t>
      </w:r>
      <w:r>
        <w:br/>
      </w:r>
      <w:r>
        <w:rPr>
          <w:rFonts w:ascii="Times New Roman"/>
          <w:b w:val="false"/>
          <w:i w:val="false"/>
          <w:color w:val="000000"/>
          <w:sz w:val="28"/>
        </w:rPr>
        <w:t>
      69. Порядок деятельности постоянно действующего биржевого арбитража определяется регламентом постоянно действующего биржевого арбитража, утверждаемым товарной биржей.</w:t>
      </w:r>
      <w:r>
        <w:br/>
      </w:r>
      <w:r>
        <w:rPr>
          <w:rFonts w:ascii="Times New Roman"/>
          <w:b w:val="false"/>
          <w:i w:val="false"/>
          <w:color w:val="000000"/>
          <w:sz w:val="28"/>
        </w:rPr>
        <w:t>
      70. Постоянно действующий биржевой арбитраж осуществляет третейское разбирательство в соответствии с регламентом постоянно действующего биржевого арбитража.</w:t>
      </w:r>
      <w:r>
        <w:br/>
      </w:r>
      <w:r>
        <w:rPr>
          <w:rFonts w:ascii="Times New Roman"/>
          <w:b w:val="false"/>
          <w:i w:val="false"/>
          <w:color w:val="000000"/>
          <w:sz w:val="28"/>
        </w:rPr>
        <w:t>
      71. Истец излагает свои требования в исковом заявлении, которое в письменной форме передается в постоянно действующий биржевой арбитраж. Копия искового заявления передается ответчику.</w:t>
      </w:r>
      <w:r>
        <w:br/>
      </w:r>
      <w:r>
        <w:rPr>
          <w:rFonts w:ascii="Times New Roman"/>
          <w:b w:val="false"/>
          <w:i w:val="false"/>
          <w:color w:val="000000"/>
          <w:sz w:val="28"/>
        </w:rPr>
        <w:t>
      72. Стороны, заключившие третейское соглашение, принимают на себя обязанность исполнить решение постоянно действующего биржевого арбитража. Стороны и постоянно действующий биржевой арбитраж прилагают все усилия к тому, чтобы решение постоянно действующего биржевого арбитража было юридически исполнимо.</w:t>
      </w:r>
      <w:r>
        <w:br/>
      </w:r>
      <w:r>
        <w:rPr>
          <w:rFonts w:ascii="Times New Roman"/>
          <w:b w:val="false"/>
          <w:i w:val="false"/>
          <w:color w:val="000000"/>
          <w:sz w:val="28"/>
        </w:rPr>
        <w:t>
      73. После исследования обстоятельств дела постоянно действующий биржевой арбитраж большинством голосов третейских судей, входящих в состав постоянно действующего биржевого арбитража, принимает решение.</w:t>
      </w:r>
      <w:r>
        <w:br/>
      </w:r>
      <w:r>
        <w:rPr>
          <w:rFonts w:ascii="Times New Roman"/>
          <w:b w:val="false"/>
          <w:i w:val="false"/>
          <w:color w:val="000000"/>
          <w:sz w:val="28"/>
        </w:rPr>
        <w:t>
      74. Решение объявляется на заседании постоянно действующего биржевого арбитража.</w:t>
      </w:r>
      <w:r>
        <w:br/>
      </w:r>
      <w:r>
        <w:rPr>
          <w:rFonts w:ascii="Times New Roman"/>
          <w:b w:val="false"/>
          <w:i w:val="false"/>
          <w:color w:val="000000"/>
          <w:sz w:val="28"/>
        </w:rPr>
        <w:t>
      75. Если в ходе третейского разбирательства стороны урегулируют спор путем заключения мирового соглашения, которое не будет противоречить законодательству Республики Казахстан и не будет нарушать права и законные интересы других лиц, постоянно действующий биржевой арбитраж прекращает разбирательство.</w:t>
      </w:r>
      <w:r>
        <w:br/>
      </w:r>
      <w:r>
        <w:rPr>
          <w:rFonts w:ascii="Times New Roman"/>
          <w:b w:val="false"/>
          <w:i w:val="false"/>
          <w:color w:val="000000"/>
          <w:sz w:val="28"/>
        </w:rPr>
        <w:t>
      76. Решение постоянно действующего биржевого арбитража считается принятым в месте третейского разбирательства и вступает в силу в день, когда оно подписано третейским судьей (судьями).</w:t>
      </w:r>
    </w:p>
    <w:p>
      <w:pPr>
        <w:spacing w:after="0"/>
        <w:ind w:left="0"/>
        <w:jc w:val="left"/>
      </w:pPr>
      <w:r>
        <w:rPr>
          <w:rFonts w:ascii="Times New Roman"/>
          <w:b/>
          <w:i w:val="false"/>
          <w:color w:val="000000"/>
        </w:rPr>
        <w:t xml:space="preserve"> 7. Порядок принятия (утверждения) документов</w:t>
      </w:r>
      <w:r>
        <w:br/>
      </w:r>
      <w:r>
        <w:rPr>
          <w:rFonts w:ascii="Times New Roman"/>
          <w:b/>
          <w:i w:val="false"/>
          <w:color w:val="000000"/>
        </w:rPr>
        <w:t>
по биржевой торговле</w:t>
      </w:r>
    </w:p>
    <w:p>
      <w:pPr>
        <w:spacing w:after="0"/>
        <w:ind w:left="0"/>
        <w:jc w:val="both"/>
      </w:pPr>
      <w:r>
        <w:rPr>
          <w:rFonts w:ascii="Times New Roman"/>
          <w:b w:val="false"/>
          <w:i w:val="false"/>
          <w:color w:val="000000"/>
          <w:sz w:val="28"/>
        </w:rPr>
        <w:t>      77. Товарная биржа разрабатывает и утверждает следующие внутренние документы:</w:t>
      </w:r>
      <w:r>
        <w:br/>
      </w:r>
      <w:r>
        <w:rPr>
          <w:rFonts w:ascii="Times New Roman"/>
          <w:b w:val="false"/>
          <w:i w:val="false"/>
          <w:color w:val="000000"/>
          <w:sz w:val="28"/>
        </w:rPr>
        <w:t>
      1) Правила биржи;</w:t>
      </w:r>
      <w:r>
        <w:br/>
      </w:r>
      <w:r>
        <w:rPr>
          <w:rFonts w:ascii="Times New Roman"/>
          <w:b w:val="false"/>
          <w:i w:val="false"/>
          <w:color w:val="000000"/>
          <w:sz w:val="28"/>
        </w:rPr>
        <w:t>
      2) форму либо требования к заявке на участие в биржевых торгах;</w:t>
      </w:r>
      <w:r>
        <w:br/>
      </w:r>
      <w:r>
        <w:rPr>
          <w:rFonts w:ascii="Times New Roman"/>
          <w:b w:val="false"/>
          <w:i w:val="false"/>
          <w:color w:val="000000"/>
          <w:sz w:val="28"/>
        </w:rPr>
        <w:t>
      3) перечень товаров (групп товаров), являющихся предметом биржевых торгов;</w:t>
      </w:r>
      <w:r>
        <w:br/>
      </w:r>
      <w:r>
        <w:rPr>
          <w:rFonts w:ascii="Times New Roman"/>
          <w:b w:val="false"/>
          <w:i w:val="false"/>
          <w:color w:val="000000"/>
          <w:sz w:val="28"/>
        </w:rPr>
        <w:t>
      4) реестр заявок на продажу (покупку) биржевого товара на конкретный биржевой торг;</w:t>
      </w:r>
      <w:r>
        <w:br/>
      </w:r>
      <w:r>
        <w:rPr>
          <w:rFonts w:ascii="Times New Roman"/>
          <w:b w:val="false"/>
          <w:i w:val="false"/>
          <w:color w:val="000000"/>
          <w:sz w:val="28"/>
        </w:rPr>
        <w:t>
      5) регламент постоянно действующего биржевого арбитража;</w:t>
      </w:r>
      <w:r>
        <w:br/>
      </w:r>
      <w:r>
        <w:rPr>
          <w:rFonts w:ascii="Times New Roman"/>
          <w:b w:val="false"/>
          <w:i w:val="false"/>
          <w:color w:val="000000"/>
          <w:sz w:val="28"/>
        </w:rPr>
        <w:t>
      6) форму договора об оказании услуг, заключаемого товарной биржей со своими членами;</w:t>
      </w:r>
      <w:r>
        <w:br/>
      </w:r>
      <w:r>
        <w:rPr>
          <w:rFonts w:ascii="Times New Roman"/>
          <w:b w:val="false"/>
          <w:i w:val="false"/>
          <w:color w:val="000000"/>
          <w:sz w:val="28"/>
        </w:rPr>
        <w:t>
      7) форму либо требования к содержанию отчета для участников торгов о заключенных биржевых сделках;</w:t>
      </w:r>
      <w:r>
        <w:br/>
      </w:r>
      <w:r>
        <w:rPr>
          <w:rFonts w:ascii="Times New Roman"/>
          <w:b w:val="false"/>
          <w:i w:val="false"/>
          <w:color w:val="000000"/>
          <w:sz w:val="28"/>
        </w:rPr>
        <w:t>
      8) тарифы за оказываемые товарной биржей услуги;</w:t>
      </w:r>
      <w:r>
        <w:br/>
      </w:r>
      <w:r>
        <w:rPr>
          <w:rFonts w:ascii="Times New Roman"/>
          <w:b w:val="false"/>
          <w:i w:val="false"/>
          <w:color w:val="000000"/>
          <w:sz w:val="28"/>
        </w:rPr>
        <w:t>
      9) иные документы, необходимые товарной бирже для осуществления ее деятельности.</w:t>
      </w:r>
      <w:r>
        <w:br/>
      </w:r>
      <w:r>
        <w:rPr>
          <w:rFonts w:ascii="Times New Roman"/>
          <w:b w:val="false"/>
          <w:i w:val="false"/>
          <w:color w:val="000000"/>
          <w:sz w:val="28"/>
        </w:rPr>
        <w:t>
      78. Товарная биржа может принимать (утверждать) документы, регламентирующие:</w:t>
      </w:r>
      <w:r>
        <w:br/>
      </w:r>
      <w:r>
        <w:rPr>
          <w:rFonts w:ascii="Times New Roman"/>
          <w:b w:val="false"/>
          <w:i w:val="false"/>
          <w:color w:val="000000"/>
          <w:sz w:val="28"/>
        </w:rPr>
        <w:t>
      1) условия эксплуатации торговой системы товарной биржи;</w:t>
      </w:r>
      <w:r>
        <w:br/>
      </w:r>
      <w:r>
        <w:rPr>
          <w:rFonts w:ascii="Times New Roman"/>
          <w:b w:val="false"/>
          <w:i w:val="false"/>
          <w:color w:val="000000"/>
          <w:sz w:val="28"/>
        </w:rPr>
        <w:t>
      2) организацию экспертизы качества биржевого товара, реализуемого через биржевые торги, по требованию участника биржевых торгов;</w:t>
      </w:r>
      <w:r>
        <w:br/>
      </w:r>
      <w:r>
        <w:rPr>
          <w:rFonts w:ascii="Times New Roman"/>
          <w:b w:val="false"/>
          <w:i w:val="false"/>
          <w:color w:val="000000"/>
          <w:sz w:val="28"/>
        </w:rPr>
        <w:t>
      3) условия принятия в члены биржи брокеров и дилеров и ведение товарной биржей на еженедельной основе реестра брокеров и дилеров, являющихся ее членами;</w:t>
      </w:r>
      <w:r>
        <w:br/>
      </w:r>
      <w:r>
        <w:rPr>
          <w:rFonts w:ascii="Times New Roman"/>
          <w:b w:val="false"/>
          <w:i w:val="false"/>
          <w:color w:val="000000"/>
          <w:sz w:val="28"/>
        </w:rPr>
        <w:t>
      4) публикацию на еженедельной основе на официальном сайте биржи с последующим уведомлением уполномоченного органа информации по брокерам и дилерам, являющимися ее членами;</w:t>
      </w:r>
      <w:r>
        <w:br/>
      </w:r>
      <w:r>
        <w:rPr>
          <w:rFonts w:ascii="Times New Roman"/>
          <w:b w:val="false"/>
          <w:i w:val="false"/>
          <w:color w:val="000000"/>
          <w:sz w:val="28"/>
        </w:rPr>
        <w:t>
      5) оказание организационных, консультационных, информационных, методических услуг, связанных с биржевой торговлей;</w:t>
      </w:r>
      <w:r>
        <w:br/>
      </w:r>
      <w:r>
        <w:rPr>
          <w:rFonts w:ascii="Times New Roman"/>
          <w:b w:val="false"/>
          <w:i w:val="false"/>
          <w:color w:val="000000"/>
          <w:sz w:val="28"/>
        </w:rPr>
        <w:t>
      6) эксплуатацию торговой системы товарной биржи;</w:t>
      </w:r>
      <w:r>
        <w:br/>
      </w:r>
      <w:r>
        <w:rPr>
          <w:rFonts w:ascii="Times New Roman"/>
          <w:b w:val="false"/>
          <w:i w:val="false"/>
          <w:color w:val="000000"/>
          <w:sz w:val="28"/>
        </w:rPr>
        <w:t>
      7) развитие международных биржевых торгов.</w:t>
      </w:r>
      <w:r>
        <w:br/>
      </w:r>
      <w:r>
        <w:rPr>
          <w:rFonts w:ascii="Times New Roman"/>
          <w:b w:val="false"/>
          <w:i w:val="false"/>
          <w:color w:val="000000"/>
          <w:sz w:val="28"/>
        </w:rPr>
        <w:t>
      79. Внутренние документы товарной биржи для участников торгов должны содержать условия обеспечения сохранности сведений, составляющих коммерческую тайну на товарной бирже, не допускающие их использования в личных интересах участников торгов, их представителей или третьих лиц.</w:t>
      </w:r>
      <w:r>
        <w:br/>
      </w:r>
      <w:r>
        <w:rPr>
          <w:rFonts w:ascii="Times New Roman"/>
          <w:b w:val="false"/>
          <w:i w:val="false"/>
          <w:color w:val="000000"/>
          <w:sz w:val="28"/>
        </w:rPr>
        <w:t>
      80. Внутренние документы товарной биржи, регламентирующие механизм проведения биржевых торгов доводятся до сведения членов товарной биржи не позднее, чем за три рабочих дня до вступления их в силу, в том числе путем их публикации на интернет-ресурсе товарной биржи.</w:t>
      </w:r>
    </w:p>
    <w:p>
      <w:pPr>
        <w:spacing w:after="0"/>
        <w:ind w:left="0"/>
        <w:jc w:val="left"/>
      </w:pPr>
      <w:r>
        <w:rPr>
          <w:rFonts w:ascii="Times New Roman"/>
          <w:b/>
          <w:i w:val="false"/>
          <w:color w:val="000000"/>
        </w:rPr>
        <w:t xml:space="preserve"> 8. Порядок учета и регистрации сделок на товарной бирже</w:t>
      </w:r>
    </w:p>
    <w:p>
      <w:pPr>
        <w:spacing w:after="0"/>
        <w:ind w:left="0"/>
        <w:jc w:val="both"/>
      </w:pPr>
      <w:r>
        <w:rPr>
          <w:rFonts w:ascii="Times New Roman"/>
          <w:b w:val="false"/>
          <w:i w:val="false"/>
          <w:color w:val="000000"/>
          <w:sz w:val="28"/>
        </w:rPr>
        <w:t>      81. Биржевые сделки заключаются участником биржевых торгов в своих собственных интересах либо в соответствии с приказом своего клиента.</w:t>
      </w:r>
      <w:r>
        <w:br/>
      </w:r>
      <w:r>
        <w:rPr>
          <w:rFonts w:ascii="Times New Roman"/>
          <w:b w:val="false"/>
          <w:i w:val="false"/>
          <w:color w:val="000000"/>
          <w:sz w:val="28"/>
        </w:rPr>
        <w:t>
      82. Биржевая сделка заключается в ходе биржевых торгов на основании заявок участников биржевых торгов на продажу (покупку) биржевого товара.</w:t>
      </w:r>
      <w:r>
        <w:br/>
      </w:r>
      <w:r>
        <w:rPr>
          <w:rFonts w:ascii="Times New Roman"/>
          <w:b w:val="false"/>
          <w:i w:val="false"/>
          <w:color w:val="000000"/>
          <w:sz w:val="28"/>
        </w:rPr>
        <w:t>
      83. По сделке, заключенной в ходе голосовых биржевых торгов, биржей формируется в трех экземплярах отдельный лист учета биржевой сделки, который должен содержать следующие сведения:</w:t>
      </w:r>
      <w:r>
        <w:br/>
      </w:r>
      <w:r>
        <w:rPr>
          <w:rFonts w:ascii="Times New Roman"/>
          <w:b w:val="false"/>
          <w:i w:val="false"/>
          <w:color w:val="000000"/>
          <w:sz w:val="28"/>
        </w:rPr>
        <w:t>
      1) дату и номер биржевой сделки;</w:t>
      </w:r>
      <w:r>
        <w:br/>
      </w:r>
      <w:r>
        <w:rPr>
          <w:rFonts w:ascii="Times New Roman"/>
          <w:b w:val="false"/>
          <w:i w:val="false"/>
          <w:color w:val="000000"/>
          <w:sz w:val="28"/>
        </w:rPr>
        <w:t>
      2) наименование биржевых брокеров/дилеров, заключивших сделку;</w:t>
      </w:r>
      <w:r>
        <w:br/>
      </w:r>
      <w:r>
        <w:rPr>
          <w:rFonts w:ascii="Times New Roman"/>
          <w:b w:val="false"/>
          <w:i w:val="false"/>
          <w:color w:val="000000"/>
          <w:sz w:val="28"/>
        </w:rPr>
        <w:t>
      3) наименование клиентов брокера/дилера, по поручению которых действовали последние;</w:t>
      </w:r>
      <w:r>
        <w:br/>
      </w:r>
      <w:r>
        <w:rPr>
          <w:rFonts w:ascii="Times New Roman"/>
          <w:b w:val="false"/>
          <w:i w:val="false"/>
          <w:color w:val="000000"/>
          <w:sz w:val="28"/>
        </w:rPr>
        <w:t>
      4) наименование товара;</w:t>
      </w:r>
      <w:r>
        <w:br/>
      </w:r>
      <w:r>
        <w:rPr>
          <w:rFonts w:ascii="Times New Roman"/>
          <w:b w:val="false"/>
          <w:i w:val="false"/>
          <w:color w:val="000000"/>
          <w:sz w:val="28"/>
        </w:rPr>
        <w:t>
      5) стоимость единицы товара;</w:t>
      </w:r>
      <w:r>
        <w:br/>
      </w:r>
      <w:r>
        <w:rPr>
          <w:rFonts w:ascii="Times New Roman"/>
          <w:b w:val="false"/>
          <w:i w:val="false"/>
          <w:color w:val="000000"/>
          <w:sz w:val="28"/>
        </w:rPr>
        <w:t>
      6) количество товара;</w:t>
      </w:r>
      <w:r>
        <w:br/>
      </w:r>
      <w:r>
        <w:rPr>
          <w:rFonts w:ascii="Times New Roman"/>
          <w:b w:val="false"/>
          <w:i w:val="false"/>
          <w:color w:val="000000"/>
          <w:sz w:val="28"/>
        </w:rPr>
        <w:t>
      7) общую стоимость сделки;</w:t>
      </w:r>
      <w:r>
        <w:br/>
      </w:r>
      <w:r>
        <w:rPr>
          <w:rFonts w:ascii="Times New Roman"/>
          <w:b w:val="false"/>
          <w:i w:val="false"/>
          <w:color w:val="000000"/>
          <w:sz w:val="28"/>
        </w:rPr>
        <w:t>
      8) условия оплаты и поставки товара.</w:t>
      </w:r>
      <w:r>
        <w:br/>
      </w:r>
      <w:r>
        <w:rPr>
          <w:rFonts w:ascii="Times New Roman"/>
          <w:b w:val="false"/>
          <w:i w:val="false"/>
          <w:color w:val="000000"/>
          <w:sz w:val="28"/>
        </w:rPr>
        <w:t>
      84. Лист учета биржевой сделки оформляется на бумажном носителе и заверяется оттиском печати биржи, подписывается трейдерами участников торгов, заключивших биржевую сделку, и уполномоченным сотрудником товарной биржи. При этом один экземпляр листа учета биржевой сделки подшивается товарной биржей в специальном журнале для последующего контроля исполнения биржевой сделки, а другие экземпляры листа учета биржевой сделки вручаются сторонам биржевой сделки для дальнейшего оформления ими соответствующего договора.</w:t>
      </w:r>
      <w:r>
        <w:br/>
      </w:r>
      <w:r>
        <w:rPr>
          <w:rFonts w:ascii="Times New Roman"/>
          <w:b w:val="false"/>
          <w:i w:val="false"/>
          <w:color w:val="000000"/>
          <w:sz w:val="28"/>
        </w:rPr>
        <w:t>
      85. По сделке, заключенной в ходе электронных биржевых торгов, торговой системой биржи и/или ее клирингового центра автоматически генерируется отчет по биржевой сделке, который должен содержать следующие сведения (далее – отчет по биржевой сделке):</w:t>
      </w:r>
      <w:r>
        <w:br/>
      </w:r>
      <w:r>
        <w:rPr>
          <w:rFonts w:ascii="Times New Roman"/>
          <w:b w:val="false"/>
          <w:i w:val="false"/>
          <w:color w:val="000000"/>
          <w:sz w:val="28"/>
        </w:rPr>
        <w:t>
      1) наименование участника биржевых торгов и его уникальный биржевой идентификатор (индивидуальный код, присвоенный участнику биржевых торгов);</w:t>
      </w:r>
      <w:r>
        <w:br/>
      </w:r>
      <w:r>
        <w:rPr>
          <w:rFonts w:ascii="Times New Roman"/>
          <w:b w:val="false"/>
          <w:i w:val="false"/>
          <w:color w:val="000000"/>
          <w:sz w:val="28"/>
        </w:rPr>
        <w:t>
      2) дату и время заключения сделки;</w:t>
      </w:r>
      <w:r>
        <w:br/>
      </w:r>
      <w:r>
        <w:rPr>
          <w:rFonts w:ascii="Times New Roman"/>
          <w:b w:val="false"/>
          <w:i w:val="false"/>
          <w:color w:val="000000"/>
          <w:sz w:val="28"/>
        </w:rPr>
        <w:t>
      3) наименование или код товара (установленное товарной биржей обозначение товара для его однозначной идентификации в процессе биржевых торгов);</w:t>
      </w:r>
      <w:r>
        <w:br/>
      </w:r>
      <w:r>
        <w:rPr>
          <w:rFonts w:ascii="Times New Roman"/>
          <w:b w:val="false"/>
          <w:i w:val="false"/>
          <w:color w:val="000000"/>
          <w:sz w:val="28"/>
        </w:rPr>
        <w:t>
      4) цену за единицу товара;</w:t>
      </w:r>
      <w:r>
        <w:br/>
      </w:r>
      <w:r>
        <w:rPr>
          <w:rFonts w:ascii="Times New Roman"/>
          <w:b w:val="false"/>
          <w:i w:val="false"/>
          <w:color w:val="000000"/>
          <w:sz w:val="28"/>
        </w:rPr>
        <w:t>
      5) количество товара;</w:t>
      </w:r>
      <w:r>
        <w:br/>
      </w:r>
      <w:r>
        <w:rPr>
          <w:rFonts w:ascii="Times New Roman"/>
          <w:b w:val="false"/>
          <w:i w:val="false"/>
          <w:color w:val="000000"/>
          <w:sz w:val="28"/>
        </w:rPr>
        <w:t>
      6) общую сумму сделки.</w:t>
      </w:r>
      <w:r>
        <w:br/>
      </w:r>
      <w:r>
        <w:rPr>
          <w:rFonts w:ascii="Times New Roman"/>
          <w:b w:val="false"/>
          <w:i w:val="false"/>
          <w:color w:val="000000"/>
          <w:sz w:val="28"/>
        </w:rPr>
        <w:t>
      В биржевом отчете также могут быть указаны следующие сведения:</w:t>
      </w:r>
      <w:r>
        <w:br/>
      </w:r>
      <w:r>
        <w:rPr>
          <w:rFonts w:ascii="Times New Roman"/>
          <w:b w:val="false"/>
          <w:i w:val="false"/>
          <w:color w:val="000000"/>
          <w:sz w:val="28"/>
        </w:rPr>
        <w:t>
      7) наименование и реквизиты контрагента по сделке;</w:t>
      </w:r>
      <w:r>
        <w:br/>
      </w:r>
      <w:r>
        <w:rPr>
          <w:rFonts w:ascii="Times New Roman"/>
          <w:b w:val="false"/>
          <w:i w:val="false"/>
          <w:color w:val="000000"/>
          <w:sz w:val="28"/>
        </w:rPr>
        <w:t>
      8) выделенная из общей суммы сделки сумма НДС;</w:t>
      </w:r>
      <w:r>
        <w:br/>
      </w:r>
      <w:r>
        <w:rPr>
          <w:rFonts w:ascii="Times New Roman"/>
          <w:b w:val="false"/>
          <w:i w:val="false"/>
          <w:color w:val="000000"/>
          <w:sz w:val="28"/>
        </w:rPr>
        <w:t>
      9) сроки оплаты и поставки товара;</w:t>
      </w:r>
      <w:r>
        <w:br/>
      </w:r>
      <w:r>
        <w:rPr>
          <w:rFonts w:ascii="Times New Roman"/>
          <w:b w:val="false"/>
          <w:i w:val="false"/>
          <w:color w:val="000000"/>
          <w:sz w:val="28"/>
        </w:rPr>
        <w:t>
      10) иные условия по согласованию биржи и участника торгов.</w:t>
      </w:r>
      <w:r>
        <w:br/>
      </w:r>
      <w:r>
        <w:rPr>
          <w:rFonts w:ascii="Times New Roman"/>
          <w:b w:val="false"/>
          <w:i w:val="false"/>
          <w:color w:val="000000"/>
          <w:sz w:val="28"/>
        </w:rPr>
        <w:t>
      86. Отчет по биржевой сделке представляется участнику торгов, заключившему сделку, по системе электронного документооборота товарной биржи и/или ее клирингового центра с обязательным подписанием его электронной цифровой подписью уполномоченного сотрудника биржи и/или ее клирингового центра.</w:t>
      </w:r>
      <w:r>
        <w:br/>
      </w:r>
      <w:r>
        <w:rPr>
          <w:rFonts w:ascii="Times New Roman"/>
          <w:b w:val="false"/>
          <w:i w:val="false"/>
          <w:color w:val="000000"/>
          <w:sz w:val="28"/>
        </w:rPr>
        <w:t>
      Отчет по биржевой сделке представляется участнику торгов, заключившему сделку, сразу после окончания торговой сессии и клиринга.</w:t>
      </w:r>
      <w:r>
        <w:br/>
      </w:r>
      <w:r>
        <w:rPr>
          <w:rFonts w:ascii="Times New Roman"/>
          <w:b w:val="false"/>
          <w:i w:val="false"/>
          <w:color w:val="000000"/>
          <w:sz w:val="28"/>
        </w:rPr>
        <w:t>
      87. По итогам торговой сессии участнику электронных биржевых торгов может быть представлен сводный отчет по всем заключенным им в течение торговой сессии биржевым сделкам без представления отдельных отчетов по каждой биржевой сделке.</w:t>
      </w:r>
      <w:r>
        <w:br/>
      </w:r>
      <w:r>
        <w:rPr>
          <w:rFonts w:ascii="Times New Roman"/>
          <w:b w:val="false"/>
          <w:i w:val="false"/>
          <w:color w:val="000000"/>
          <w:sz w:val="28"/>
        </w:rPr>
        <w:t>
      88. По требованию участника торгов товарная биржа и/или ее клиринговый центр представляют участнику торгов бумажный отчет по биржевой сделке, подписанный уполномоченным работником биржи и/или ее клирингового центра и заверенный печатью биржи.</w:t>
      </w:r>
      <w:r>
        <w:br/>
      </w:r>
      <w:r>
        <w:rPr>
          <w:rFonts w:ascii="Times New Roman"/>
          <w:b w:val="false"/>
          <w:i w:val="false"/>
          <w:color w:val="000000"/>
          <w:sz w:val="28"/>
        </w:rPr>
        <w:t>
      89. По итогам биржевых торгов в торговой системе товарной биржи формируется сводный реестр биржевых сделок участников биржевых торгов, совершенных в данной торговой сессии, который регистрируется маклером или иным уполномоченным лицом товарной биржи.</w:t>
      </w:r>
      <w:r>
        <w:br/>
      </w:r>
      <w:r>
        <w:rPr>
          <w:rFonts w:ascii="Times New Roman"/>
          <w:b w:val="false"/>
          <w:i w:val="false"/>
          <w:color w:val="000000"/>
          <w:sz w:val="28"/>
        </w:rPr>
        <w:t>
      90. По окончании торговой сессии проведения голосовых биржевых торгов в торговой системе товарной биржи на каждого участника биржевых торгов, совершившего биржевую сделку, формируется в двух экземплярах реестр биржевых сделок участника биржевых торгов, который подписывается маклером, трейдером участника торгов и заверяется печатью товарной биржи. Один экземпляр реестра сделок участника биржевых торгов остается на товарной бирже для контроля исполнения биржевых сделок. Второй экземпляр реестра сделок участника биржевых торгов вручается его трейдеру.</w:t>
      </w:r>
      <w:r>
        <w:br/>
      </w:r>
      <w:r>
        <w:rPr>
          <w:rFonts w:ascii="Times New Roman"/>
          <w:b w:val="false"/>
          <w:i w:val="false"/>
          <w:color w:val="000000"/>
          <w:sz w:val="28"/>
        </w:rPr>
        <w:t>
      91. Неподписание листа учета биржевой сделки и (или) реестра сделок трейдером участника биржевых торгов является нарушением Правил биржи.</w:t>
      </w:r>
      <w:r>
        <w:br/>
      </w:r>
      <w:r>
        <w:rPr>
          <w:rFonts w:ascii="Times New Roman"/>
          <w:b w:val="false"/>
          <w:i w:val="false"/>
          <w:color w:val="000000"/>
          <w:sz w:val="28"/>
        </w:rPr>
        <w:t>
      92. Документом, подтверждающим заключение биржевой сделки в ходе электронных биржевых торгов, является отчет по биржевой сделке. Оформление других документов, подтверждающих данную сделку, не требуется.</w:t>
      </w:r>
      <w:r>
        <w:br/>
      </w:r>
      <w:r>
        <w:rPr>
          <w:rFonts w:ascii="Times New Roman"/>
          <w:b w:val="false"/>
          <w:i w:val="false"/>
          <w:color w:val="000000"/>
          <w:sz w:val="28"/>
        </w:rPr>
        <w:t>
      93. В случае необходимости уточнения условий поставки и оплаты товара по биржевой сделке (ответственности сторон и т.п.), заключенной в ходе электронных биржевых торгов, стороны сделки не позднее торгового дня, следующего за торговым днем заключения сделки, подписывают соответствующий договор по биржевой сделке посредством системы электронного документооборота товарной биржи, обеспечивающей их согласование через биржу, с использованием электронной цифровой подписи сторон сделки и товарной биржи (далее - электронный договор).</w:t>
      </w:r>
      <w:r>
        <w:br/>
      </w:r>
      <w:r>
        <w:rPr>
          <w:rFonts w:ascii="Times New Roman"/>
          <w:b w:val="false"/>
          <w:i w:val="false"/>
          <w:color w:val="000000"/>
          <w:sz w:val="28"/>
        </w:rPr>
        <w:t>
      94. Электронный договор, перенесенный товарной биржей на бумажный носитель и заверенный печатью биржи, признается дубликатом электронного договора.</w:t>
      </w:r>
      <w:r>
        <w:br/>
      </w:r>
      <w:r>
        <w:rPr>
          <w:rFonts w:ascii="Times New Roman"/>
          <w:b w:val="false"/>
          <w:i w:val="false"/>
          <w:color w:val="000000"/>
          <w:sz w:val="28"/>
        </w:rPr>
        <w:t>
      95. По требованию стороны сделки товарная биржа в течение одного рабочего дня со дня поступления требования представляет стороне сделки дубликат электронного договора.</w:t>
      </w:r>
      <w:r>
        <w:br/>
      </w:r>
      <w:r>
        <w:rPr>
          <w:rFonts w:ascii="Times New Roman"/>
          <w:b w:val="false"/>
          <w:i w:val="false"/>
          <w:color w:val="000000"/>
          <w:sz w:val="28"/>
        </w:rPr>
        <w:t>
      Порядок представления дубликата и стоимость оказания данной услуги устанавливаются Правилами биржи.</w:t>
      </w:r>
      <w:r>
        <w:br/>
      </w:r>
      <w:r>
        <w:rPr>
          <w:rFonts w:ascii="Times New Roman"/>
          <w:b w:val="false"/>
          <w:i w:val="false"/>
          <w:color w:val="000000"/>
          <w:sz w:val="28"/>
        </w:rPr>
        <w:t>
      96. Документом, подтверждающим заключение биржевой сделки в ходе голосовых биржевых торгов, является лист учета биржевой сделки.</w:t>
      </w:r>
      <w:r>
        <w:br/>
      </w:r>
      <w:r>
        <w:rPr>
          <w:rFonts w:ascii="Times New Roman"/>
          <w:b w:val="false"/>
          <w:i w:val="false"/>
          <w:color w:val="000000"/>
          <w:sz w:val="28"/>
        </w:rPr>
        <w:t>
      По указанной биржевой сделке стороны подписывают договор в трех экземплярах и в течение десяти рабочих дней со дня заключения этой биржевой сделки регистрируют его на товарной бирже в порядке, предусмотренном пунктом 98 настоящих Типовых правил.</w:t>
      </w:r>
      <w:r>
        <w:br/>
      </w:r>
      <w:r>
        <w:rPr>
          <w:rFonts w:ascii="Times New Roman"/>
          <w:b w:val="false"/>
          <w:i w:val="false"/>
          <w:color w:val="000000"/>
          <w:sz w:val="28"/>
        </w:rPr>
        <w:t>
      Отказ или уклонение от подписания данного договора не являются основаниями для признания заключенной биржевой сделки недействительной.</w:t>
      </w:r>
      <w:r>
        <w:br/>
      </w:r>
      <w:r>
        <w:rPr>
          <w:rFonts w:ascii="Times New Roman"/>
          <w:b w:val="false"/>
          <w:i w:val="false"/>
          <w:color w:val="000000"/>
          <w:sz w:val="28"/>
        </w:rPr>
        <w:t>
      97. Договор, указанный в пунктах 93 и 96 настоящих Типовых правил, должен строго соответствовать существу заключенной биржевой сделки и начинает действовать с даты заключения самой биржевой сделки. В преамбуле указанного договора обязательно должна быть приведена ссылка на указанную биржевую сделку.</w:t>
      </w:r>
      <w:r>
        <w:br/>
      </w:r>
      <w:r>
        <w:rPr>
          <w:rFonts w:ascii="Times New Roman"/>
          <w:b w:val="false"/>
          <w:i w:val="false"/>
          <w:color w:val="000000"/>
          <w:sz w:val="28"/>
        </w:rPr>
        <w:t>
      98. Регистрация договора производится в течение одного рабочего дня со дня его представления товарной бирже путем проставления на каждом экземпляре договора регистрационного штампа товарной биржи и заверения подписью ее уполномоченного работника. При этом один экземпляр зарегистрированного договора остается на товарной бирже.</w:t>
      </w:r>
      <w:r>
        <w:br/>
      </w:r>
      <w:r>
        <w:rPr>
          <w:rFonts w:ascii="Times New Roman"/>
          <w:b w:val="false"/>
          <w:i w:val="false"/>
          <w:color w:val="000000"/>
          <w:sz w:val="28"/>
        </w:rPr>
        <w:t>
      99. Брокеры и дилеры обязаны вести учет совершаемых биржевых сделок отдельно по каждому клиенту и хранить сведения об этих сделках в течение пяти лет со дня совершения сделки.</w:t>
      </w:r>
      <w:r>
        <w:br/>
      </w:r>
      <w:r>
        <w:rPr>
          <w:rFonts w:ascii="Times New Roman"/>
          <w:b w:val="false"/>
          <w:i w:val="false"/>
          <w:color w:val="000000"/>
          <w:sz w:val="28"/>
        </w:rPr>
        <w:t xml:space="preserve">
      100. Товарные биржи обязаны обеспечить сохранность сведений по заключенным в ее системе электронного документооборота электронным договорам до момента прекращения занятия деятельностью по организации биржевой торговли и сдачи указанных сведений в архив. </w:t>
      </w:r>
    </w:p>
    <w:p>
      <w:pPr>
        <w:spacing w:after="0"/>
        <w:ind w:left="0"/>
        <w:jc w:val="left"/>
      </w:pPr>
      <w:r>
        <w:rPr>
          <w:rFonts w:ascii="Times New Roman"/>
          <w:b/>
          <w:i w:val="false"/>
          <w:color w:val="000000"/>
        </w:rPr>
        <w:t xml:space="preserve"> 9. Порядок представления товарной биржей отчетов</w:t>
      </w:r>
      <w:r>
        <w:br/>
      </w:r>
      <w:r>
        <w:rPr>
          <w:rFonts w:ascii="Times New Roman"/>
          <w:b/>
          <w:i w:val="false"/>
          <w:color w:val="000000"/>
        </w:rPr>
        <w:t>
уполномоченному государственному органу, а также размещения</w:t>
      </w:r>
      <w:r>
        <w:br/>
      </w:r>
      <w:r>
        <w:rPr>
          <w:rFonts w:ascii="Times New Roman"/>
          <w:b/>
          <w:i w:val="false"/>
          <w:color w:val="000000"/>
        </w:rPr>
        <w:t xml:space="preserve">
информации о проводимых торгах на интернет-ресурсе товарной биржи </w:t>
      </w:r>
    </w:p>
    <w:p>
      <w:pPr>
        <w:spacing w:after="0"/>
        <w:ind w:left="0"/>
        <w:jc w:val="both"/>
      </w:pPr>
      <w:r>
        <w:rPr>
          <w:rFonts w:ascii="Times New Roman"/>
          <w:b w:val="false"/>
          <w:i w:val="false"/>
          <w:color w:val="000000"/>
          <w:sz w:val="28"/>
        </w:rPr>
        <w:t>      101. Товарная биржа посредством электронных каналов связи представляет в уполномоченный государственный орган электронный отчет по проведенным биржевым торгам согласно форме отчета, установленной приложением к настоящим Типовым правилам.</w:t>
      </w:r>
      <w:r>
        <w:br/>
      </w:r>
      <w:r>
        <w:rPr>
          <w:rFonts w:ascii="Times New Roman"/>
          <w:b w:val="false"/>
          <w:i w:val="false"/>
          <w:color w:val="000000"/>
          <w:sz w:val="28"/>
        </w:rPr>
        <w:t>
      102. Отчет представляется товарной биржей уполномоченному государственному органу по состоянию на 1 января, 1 апреля, 1 июля и 1 октября отчетного года в срок не позднее 31 января, 30 апреля, 31 июля и 31 октября отчетного года соответственно.</w:t>
      </w:r>
      <w:r>
        <w:br/>
      </w:r>
      <w:r>
        <w:rPr>
          <w:rFonts w:ascii="Times New Roman"/>
          <w:b w:val="false"/>
          <w:i w:val="false"/>
          <w:color w:val="000000"/>
          <w:sz w:val="28"/>
        </w:rPr>
        <w:t>
      103. В целях раскрытия информации о товарной бирже, ее членах и результатах биржевых торгов товарная биржа обеспечивает их публикацию в средствах массовой информации.</w:t>
      </w:r>
      <w:r>
        <w:br/>
      </w:r>
      <w:r>
        <w:rPr>
          <w:rFonts w:ascii="Times New Roman"/>
          <w:b w:val="false"/>
          <w:i w:val="false"/>
          <w:color w:val="000000"/>
          <w:sz w:val="28"/>
        </w:rPr>
        <w:t>
      104. По итогам каждого торгового дня товарная биржа в течение трех часов после окончания торговой сессии опубликовывает на интернет-ресурсе товарной биржи информацию о результатах биржевых торгов, включающих в себя следующие сведения:</w:t>
      </w:r>
      <w:r>
        <w:br/>
      </w:r>
      <w:r>
        <w:rPr>
          <w:rFonts w:ascii="Times New Roman"/>
          <w:b w:val="false"/>
          <w:i w:val="false"/>
          <w:color w:val="000000"/>
          <w:sz w:val="28"/>
        </w:rPr>
        <w:t>
      1) по стандартизированным товарам (однородным товарам на единых условиях поставки):</w:t>
      </w:r>
      <w:r>
        <w:br/>
      </w:r>
      <w:r>
        <w:rPr>
          <w:rFonts w:ascii="Times New Roman"/>
          <w:b w:val="false"/>
          <w:i w:val="false"/>
          <w:color w:val="000000"/>
          <w:sz w:val="28"/>
        </w:rPr>
        <w:t>
      дату проведения торгов;</w:t>
      </w:r>
      <w:r>
        <w:br/>
      </w:r>
      <w:r>
        <w:rPr>
          <w:rFonts w:ascii="Times New Roman"/>
          <w:b w:val="false"/>
          <w:i w:val="false"/>
          <w:color w:val="000000"/>
          <w:sz w:val="28"/>
        </w:rPr>
        <w:t>
      наименование или код товара;</w:t>
      </w:r>
      <w:r>
        <w:br/>
      </w:r>
      <w:r>
        <w:rPr>
          <w:rFonts w:ascii="Times New Roman"/>
          <w:b w:val="false"/>
          <w:i w:val="false"/>
          <w:color w:val="000000"/>
          <w:sz w:val="28"/>
        </w:rPr>
        <w:t>
      количество сделок;</w:t>
      </w:r>
      <w:r>
        <w:br/>
      </w:r>
      <w:r>
        <w:rPr>
          <w:rFonts w:ascii="Times New Roman"/>
          <w:b w:val="false"/>
          <w:i w:val="false"/>
          <w:color w:val="000000"/>
          <w:sz w:val="28"/>
        </w:rPr>
        <w:t>
      максимальную и минимальную цену сделок;</w:t>
      </w:r>
      <w:r>
        <w:br/>
      </w:r>
      <w:r>
        <w:rPr>
          <w:rFonts w:ascii="Times New Roman"/>
          <w:b w:val="false"/>
          <w:i w:val="false"/>
          <w:color w:val="000000"/>
          <w:sz w:val="28"/>
        </w:rPr>
        <w:t>
      общий оборот по всем сделкам за торговую сессию;</w:t>
      </w:r>
      <w:r>
        <w:br/>
      </w:r>
      <w:r>
        <w:rPr>
          <w:rFonts w:ascii="Times New Roman"/>
          <w:b w:val="false"/>
          <w:i w:val="false"/>
          <w:color w:val="000000"/>
          <w:sz w:val="28"/>
        </w:rPr>
        <w:t>
      2) по не стандартизированным товарам:</w:t>
      </w:r>
      <w:r>
        <w:br/>
      </w:r>
      <w:r>
        <w:rPr>
          <w:rFonts w:ascii="Times New Roman"/>
          <w:b w:val="false"/>
          <w:i w:val="false"/>
          <w:color w:val="000000"/>
          <w:sz w:val="28"/>
        </w:rPr>
        <w:t>
      дату проведения торгов;</w:t>
      </w:r>
      <w:r>
        <w:br/>
      </w:r>
      <w:r>
        <w:rPr>
          <w:rFonts w:ascii="Times New Roman"/>
          <w:b w:val="false"/>
          <w:i w:val="false"/>
          <w:color w:val="000000"/>
          <w:sz w:val="28"/>
        </w:rPr>
        <w:t>
      время заключения сделки и ее номер;</w:t>
      </w:r>
      <w:r>
        <w:br/>
      </w:r>
      <w:r>
        <w:rPr>
          <w:rFonts w:ascii="Times New Roman"/>
          <w:b w:val="false"/>
          <w:i w:val="false"/>
          <w:color w:val="000000"/>
          <w:sz w:val="28"/>
        </w:rPr>
        <w:t>
      наименование (электронный код) брокеров/дилеров, заключивших сделку;</w:t>
      </w:r>
      <w:r>
        <w:br/>
      </w:r>
      <w:r>
        <w:rPr>
          <w:rFonts w:ascii="Times New Roman"/>
          <w:b w:val="false"/>
          <w:i w:val="false"/>
          <w:color w:val="000000"/>
          <w:sz w:val="28"/>
        </w:rPr>
        <w:t>
      наименование товара;</w:t>
      </w:r>
      <w:r>
        <w:br/>
      </w:r>
      <w:r>
        <w:rPr>
          <w:rFonts w:ascii="Times New Roman"/>
          <w:b w:val="false"/>
          <w:i w:val="false"/>
          <w:color w:val="000000"/>
          <w:sz w:val="28"/>
        </w:rPr>
        <w:t>
      количество товара;</w:t>
      </w:r>
      <w:r>
        <w:br/>
      </w:r>
      <w:r>
        <w:rPr>
          <w:rFonts w:ascii="Times New Roman"/>
          <w:b w:val="false"/>
          <w:i w:val="false"/>
          <w:color w:val="000000"/>
          <w:sz w:val="28"/>
        </w:rPr>
        <w:t>
      цену товара;</w:t>
      </w:r>
      <w:r>
        <w:br/>
      </w:r>
      <w:r>
        <w:rPr>
          <w:rFonts w:ascii="Times New Roman"/>
          <w:b w:val="false"/>
          <w:i w:val="false"/>
          <w:color w:val="000000"/>
          <w:sz w:val="28"/>
        </w:rPr>
        <w:t>
      общую стоимость по договору;</w:t>
      </w:r>
      <w:r>
        <w:br/>
      </w:r>
      <w:r>
        <w:rPr>
          <w:rFonts w:ascii="Times New Roman"/>
          <w:b w:val="false"/>
          <w:i w:val="false"/>
          <w:color w:val="000000"/>
          <w:sz w:val="28"/>
        </w:rPr>
        <w:t>
      условия поставки.</w:t>
      </w:r>
      <w:r>
        <w:br/>
      </w:r>
      <w:r>
        <w:rPr>
          <w:rFonts w:ascii="Times New Roman"/>
          <w:b w:val="false"/>
          <w:i w:val="false"/>
          <w:color w:val="000000"/>
          <w:sz w:val="28"/>
        </w:rPr>
        <w:t>
      105. Законодательными актами могут быть установлены также иные виды отчетности товарных бирж уполномоченному государственному органу.</w:t>
      </w:r>
    </w:p>
    <w:p>
      <w:pPr>
        <w:spacing w:after="0"/>
        <w:ind w:left="0"/>
        <w:jc w:val="left"/>
      </w:pPr>
      <w:r>
        <w:rPr>
          <w:rFonts w:ascii="Times New Roman"/>
          <w:b/>
          <w:i w:val="false"/>
          <w:color w:val="000000"/>
        </w:rPr>
        <w:t xml:space="preserve"> 10. Правила проведения государственных и иных закупок через</w:t>
      </w:r>
      <w:r>
        <w:br/>
      </w:r>
      <w:r>
        <w:rPr>
          <w:rFonts w:ascii="Times New Roman"/>
          <w:b/>
          <w:i w:val="false"/>
          <w:color w:val="000000"/>
        </w:rPr>
        <w:t>
товарную биржу</w:t>
      </w:r>
    </w:p>
    <w:p>
      <w:pPr>
        <w:spacing w:after="0"/>
        <w:ind w:left="0"/>
        <w:jc w:val="both"/>
      </w:pPr>
      <w:r>
        <w:rPr>
          <w:rFonts w:ascii="Times New Roman"/>
          <w:b w:val="false"/>
          <w:i w:val="false"/>
          <w:color w:val="000000"/>
          <w:sz w:val="28"/>
        </w:rPr>
        <w:t>      106. Государственные закупки на товарной бирже осуществляются в режиме двойного встречного аукциона в порядке, установленном Правилами биржи.</w:t>
      </w:r>
      <w:r>
        <w:br/>
      </w:r>
      <w:r>
        <w:rPr>
          <w:rFonts w:ascii="Times New Roman"/>
          <w:b w:val="false"/>
          <w:i w:val="false"/>
          <w:color w:val="000000"/>
          <w:sz w:val="28"/>
        </w:rPr>
        <w:t>
      107. Участвовать в торгах по государственным закупкам и выставлять заявки на продажу (покупку) в торговую систему могут исключительно трейдеры уполномоченных брокеров/дилеров.</w:t>
      </w:r>
      <w:r>
        <w:br/>
      </w:r>
      <w:r>
        <w:rPr>
          <w:rFonts w:ascii="Times New Roman"/>
          <w:b w:val="false"/>
          <w:i w:val="false"/>
          <w:color w:val="000000"/>
          <w:sz w:val="28"/>
        </w:rPr>
        <w:t>
      108. На товарной бирже государственные закупки проводятся только посредством электронных биржевых торгов.</w:t>
      </w:r>
      <w:r>
        <w:br/>
      </w:r>
      <w:r>
        <w:rPr>
          <w:rFonts w:ascii="Times New Roman"/>
          <w:b w:val="false"/>
          <w:i w:val="false"/>
          <w:color w:val="000000"/>
          <w:sz w:val="28"/>
        </w:rPr>
        <w:t>
      109. Товарная биржа должна предоставлять брокерам/дилерам, участвующим в торгах по государственным закупкам, услугу по электронному документообороту и возможность использования электронно-цифровой подписи.</w:t>
      </w:r>
      <w:r>
        <w:br/>
      </w:r>
      <w:r>
        <w:rPr>
          <w:rFonts w:ascii="Times New Roman"/>
          <w:b w:val="false"/>
          <w:i w:val="false"/>
          <w:color w:val="000000"/>
          <w:sz w:val="28"/>
        </w:rPr>
        <w:t>
      110. Объявление в виде расписания торгов при проведении государственных закупок товарная биржа размещает на интернет-ресурсе товарной биржи не позднее, чем за пятнадцать календарных дней до даты проведения биржевых торгов.</w:t>
      </w:r>
      <w:r>
        <w:br/>
      </w:r>
      <w:r>
        <w:rPr>
          <w:rFonts w:ascii="Times New Roman"/>
          <w:b w:val="false"/>
          <w:i w:val="false"/>
          <w:color w:val="000000"/>
          <w:sz w:val="28"/>
        </w:rPr>
        <w:t>
      111. Услуги по осуществлению государственных закупок через товарные биржи оказываются на возмездной основе в рамках средств, предусмотренных в бюджете заказчика на соответствующий год.</w:t>
      </w:r>
      <w:r>
        <w:br/>
      </w:r>
      <w:r>
        <w:rPr>
          <w:rFonts w:ascii="Times New Roman"/>
          <w:b w:val="false"/>
          <w:i w:val="false"/>
          <w:color w:val="000000"/>
          <w:sz w:val="28"/>
        </w:rPr>
        <w:t xml:space="preserve">
      112. В случаях, предусмотренных законодательными актами Республики Казахстан, помимо государственных закупок через товарные биржи могут осуществляться также иные закупки. </w:t>
      </w:r>
      <w:r>
        <w:br/>
      </w:r>
      <w:r>
        <w:rPr>
          <w:rFonts w:ascii="Times New Roman"/>
          <w:b w:val="false"/>
          <w:i w:val="false"/>
          <w:color w:val="000000"/>
          <w:sz w:val="28"/>
        </w:rPr>
        <w:t>
      113. Иные закупки через товарные биржи могут проводиться в режиме стандартного аукциона или режиме двойного встречного аукциона в общем порядке, предусмотренном настоящими Типовыми правилами и Правилами биржи.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Типовым правилам биржевой торговли</w:t>
      </w:r>
    </w:p>
    <w:p>
      <w:pPr>
        <w:spacing w:after="0"/>
        <w:ind w:left="0"/>
        <w:jc w:val="left"/>
      </w:pPr>
      <w:r>
        <w:rPr>
          <w:rFonts w:ascii="Times New Roman"/>
          <w:b/>
          <w:i w:val="false"/>
          <w:color w:val="000000"/>
        </w:rPr>
        <w:t xml:space="preserve"> Форма отчетности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2290"/>
        <w:gridCol w:w="1178"/>
        <w:gridCol w:w="1116"/>
        <w:gridCol w:w="946"/>
        <w:gridCol w:w="1086"/>
        <w:gridCol w:w="807"/>
        <w:gridCol w:w="1101"/>
        <w:gridCol w:w="869"/>
        <w:gridCol w:w="1008"/>
        <w:gridCol w:w="2028"/>
      </w:tblGrid>
      <w:tr>
        <w:trPr>
          <w:trHeight w:val="54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товарных бирж</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совершенных сделок,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совершенных сделок</w:t>
            </w:r>
          </w:p>
        </w:tc>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видам продукции</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спот-сделки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срочные сделки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госзакупкам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