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be1" w14:textId="176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1494 "Об утверждении Правил ведения государственного кадастра месторождений и проявлений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1764. Утратило силу постановлением Правительства Республики Казахстан от 21 июля 2015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1494 «Об утверждении Правил ведения государственного кадастра месторождений и проявлений полезных ископаемых» (САПП Республики Казахстан, 2011 г., № 10-11, ст. 133)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месторождений и проявлений полезных ископаемых,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Учету в государственном кадастре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месторождения с запасами полезных ископаемых, учтенных государственными балансами;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месторождения, запасы полезных ископаемых которых сняты с учета государственного баланса запасов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 и пространственно обособленные участки крупных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проявления твердых полезных ископаемых, для которых установлено наличие хотя бы одного тела (залежи) полезных ископаемых по качеству (содержанию ценных компонентов), удовлетворяющему требованиям промышленности к разрабатываемым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месторождения всех видов подземных вод, а также выраженные в виде многодебитных родников месторождения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перспективные участки поисковых работ, запасы полезных ископаемых, которые оценены по категории С2;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нефте-, газопроявления;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ореолы рассеяния геохимических элементов, геофизические аномалии, геофизические структуры, проявления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Паспорта составляются на специальных бланках следующих форм: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месторождения металлических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 – месторождения неметаллических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– россыпные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 – проявления твердых полезных ископаемых,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месторождения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– месторождения угля и горючих сланцев;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месторождения гидроминерального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 – месторождения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– месторождения лечебных грязей.»;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Учетные листки ореолов рассеяния геохимических элементов, геофизических аномалий, геофизических структур (далее – учетные листки) и учетные карточки проявлений подземных вод (далее – учетные карточки) составляются на бланках специальных форм.»;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Паспорта, учетные листки и учетные карточки заполняются в соответствии с требованиями Инструкции по ведению государственных кадастров месторождений и проявлений полезных ископаемых в Республике Казахстан, которая утверждается уполномоченным органом в области регулирования индустриальной политики.»;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Составление учетных листков и учетных карточек производится всеми недропользователями, независимо от форм собственности и источников финансирования работ в случае выявления в результате поисковых работ на контрактной территории ореолов рассеяния геохимических элементов, геофизических аномалий, геофизических структур и проявлений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Учетные листки и учетные карточки составляются недропользователем в трех экземплярах и направляются вместе с геологическим отчетом: два - в МД, третий – недропользователь сохраняет у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МД после проверки учетного листка или учетной карточки направляет один его (ее) экземпляр в уполномоченный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Уполномоченный орган вносит поступившие паспорта, учетные листки и учетные карточки в государственный кадастр и обеспечивает:».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