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bb8af" w14:textId="49bb8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возмещения ущерба работникам ликвидированных шахт, переданных республиканскому государственному специализированному предприятию "Карагандаликвидшахт"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декабря 2012 года № 1711. Утратило силу постановлением Правительства Республики Казахстан от 13 мая 2014 года № 488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13.05.2014 </w:t>
      </w:r>
      <w:r>
        <w:rPr>
          <w:rFonts w:ascii="Times New Roman"/>
          <w:b w:val="false"/>
          <w:i w:val="false"/>
          <w:color w:val="ff0000"/>
          <w:sz w:val="28"/>
        </w:rPr>
        <w:t>№ 488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от 23 ноября 2012 года «О республиканском бюджете на 2013 – 2015 годы»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возмещения ущерба работникам ликвидированных шахт, переданных республиканскому государственному специализированному предприятию «Карагандаликвидшахт».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28 декабря 2012 года № 1711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</w:t>
      </w:r>
      <w:r>
        <w:br/>
      </w:r>
      <w:r>
        <w:rPr>
          <w:rFonts w:ascii="Times New Roman"/>
          <w:b/>
          <w:i w:val="false"/>
          <w:color w:val="000000"/>
        </w:rPr>
        <w:t>
возмещения ущерба работникам ликвидированных шахт, переданных</w:t>
      </w:r>
      <w:r>
        <w:br/>
      </w:r>
      <w:r>
        <w:rPr>
          <w:rFonts w:ascii="Times New Roman"/>
          <w:b/>
          <w:i w:val="false"/>
          <w:color w:val="000000"/>
        </w:rPr>
        <w:t>
республиканскому государственному специализированному</w:t>
      </w:r>
      <w:r>
        <w:br/>
      </w:r>
      <w:r>
        <w:rPr>
          <w:rFonts w:ascii="Times New Roman"/>
          <w:b/>
          <w:i w:val="false"/>
          <w:color w:val="000000"/>
        </w:rPr>
        <w:t>
предприятию «Карагандаликвидшахт»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Настоящие Правила возмещения ущерба (вреда) работникам ликвидированных шахт, переданных республиканскому государственному специализированному предприятию «Карагандаликвидшахт» (далее – Правила),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от 23 ноября 2012 года «О республиканском бюджете на 2013 – 2015 годы» и регламентируют порядок возмещения ущерба (вреда) (определение размера сумм, их перерасчет и порядок выплаты) работникам ликвидированных шахт, переданных республиканскому государственному специализированному предприятию «Карагандаликвидшахт» (далее – РГСП «Карагандаликвидшахт»).</w:t>
      </w:r>
    </w:p>
    <w:bookmarkEnd w:id="3"/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Возмещению подлежит утраченный пострадавшим работником заработок (доход), который он имел либо определенно мог иметь, а также расходы, вызванные повреждением здоровья (на приобретение лекарств, медицинского обследования, реабилитацию, посторонний уход, протезирование, услуги банков, почты и прочее), если признано, что потерпевший нуждается в этих видах помощи и ухода и не получает их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случае смерти работника, право на возмещение ущерба (вреда) имеют лица, указанные в </w:t>
      </w:r>
      <w:r>
        <w:rPr>
          <w:rFonts w:ascii="Times New Roman"/>
          <w:b w:val="false"/>
          <w:i w:val="false"/>
          <w:color w:val="000000"/>
          <w:sz w:val="28"/>
        </w:rPr>
        <w:t>статье 940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Гражданского кодекса Республики Казахстан.</w:t>
      </w:r>
    </w:p>
    <w:bookmarkEnd w:id="5"/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возмещения ущерба (вреда)</w:t>
      </w:r>
    </w:p>
    <w:bookmarkEnd w:id="6"/>
    <w:bookmarkStart w:name="z1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Порядок определения размера сумм возмещения ущерба (вреда)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Суммы возмещения ущерба (вреда), причиненного жизни и здоровью работникам ликвидированных шахт, переданных РГСП «Карагандаликвидшахт» согласно настоящим Правилам, подлежат возмещению за счет республиканского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Возмещение ущерба (вреда) производится ежемесячными платежами.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Размер подлежащего возмещению утраченного заработка (дохода) определяется в процентах к среднему месячному заработку (доходу) до увечья или иного повреждения здоровья либо до наступления утраты трудоспособности, соответствующих степени утраты потерпевшим профессиональной трудоспособности.</w:t>
      </w:r>
    </w:p>
    <w:bookmarkEnd w:id="8"/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перерасчета сумм возмещения ущерба (вреда)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Перерасчет сумм возмещения ущерба (вреда) работникам ликвидированных шахт осуществляется РГСП «Карагандаликвидшахт» ежегодно на основании данных Агентства Республики Казахстан по статистике о средней величине размера заработной платы по должностям и профессиям, указанным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организациям, находящимся на территории Карагандинской области, независимо от вида деятельности, занимающимся добычей каменного угля подземным способом,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0"/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Порядок выплаты сумм возмещения ущерба (вреда)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Начисление и выплата сумм возмещения ущерба (вреда) производятся РГСП «Карагандаликвидшахт».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Министерство индустрии и новых технологий Республики Казахстан ежемесячно до 7 числа осуществляет финансирование РГСП «Карагандаликвидшахт» согласно утвержденному плану финансирования на соответствующий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РГСП «Карагандаликвидшахт» производит перечисление начисленных сумм возмещения ущерба (вреда) безналичным путем на счет получателей.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Пересылка сумм возмещения ущерба (вреда) в другие государства СНГ производится по местожительству работников, имеющих право на возмещение ущерба (вреда).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Затраты на услуги, оказываемые РГСП «Карагандаликвидшахт», отделениями банков, почты определяются договорами на оказание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По выделенным средствам РГСП «Карагандаликвидшахт» ежемесячно представляет в Министерство индустрии и новых технологий Республики Казахстан отчет за предыдущий месяц до 20 числа следующего месяца.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Работники ликвидированных шахт, получающие возмещение ущерба (вреда), представляют в РГСП «Карагандаликвидшахт» один раз в квартал сведения о фактическом месте проживания.</w:t>
      </w:r>
    </w:p>
    <w:bookmarkEnd w:id="12"/>
    <w:bookmarkStart w:name="z2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возмещения ущерба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работникам ликвидированных шахт,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переданных республиканскому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государственному специализированному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предприятию «Карагандаликвидшахт»  </w:t>
      </w:r>
    </w:p>
    <w:bookmarkEnd w:id="13"/>
    <w:bookmarkStart w:name="z26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должностей и профессий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9"/>
        <w:gridCol w:w="6281"/>
        <w:gridCol w:w="6610"/>
      </w:tblGrid>
      <w:tr>
        <w:trPr>
          <w:trHeight w:val="136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п\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</w:t>
            </w:r>
          </w:p>
        </w:tc>
        <w:tc>
          <w:tcPr>
            <w:tcW w:w="6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должностей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профессий в 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классификатором занятий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ГК РК 01-2005</w:t>
            </w:r>
          </w:p>
        </w:tc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должностей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профессий из актов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несчастных случаях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</w:t>
            </w:r>
          </w:p>
        </w:tc>
      </w:tr>
      <w:tr>
        <w:trPr>
          <w:trHeight w:val="36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1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участка (в промышленности)</w:t>
            </w:r>
          </w:p>
        </w:tc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участка, помощник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начальника участка, старший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механик, начальник погрузки</w:t>
            </w:r>
          </w:p>
        </w:tc>
      </w:tr>
      <w:tr>
        <w:trPr>
          <w:trHeight w:val="31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Горнорабочие и рабочие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профессий по добыче полезных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ископаемых подземным и открытым способами</w:t>
            </w:r>
          </w:p>
        </w:tc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Горнорабочий поверхности</w:t>
            </w:r>
          </w:p>
        </w:tc>
      </w:tr>
      <w:tr>
        <w:trPr>
          <w:trHeight w:val="31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Горнорабочий подземный</w:t>
            </w:r>
          </w:p>
        </w:tc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Горнорабочий подземный,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подземный такелажник, машинист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подземных установок, доставщик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крепежного материала в шахту,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горнорабочий по ремонту горных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выработок</w:t>
            </w:r>
          </w:p>
        </w:tc>
      </w:tr>
      <w:tr>
        <w:trPr>
          <w:trHeight w:val="31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Горнорабочий очистного забоя</w:t>
            </w:r>
          </w:p>
        </w:tc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Горнорабочий очистного забоя</w:t>
            </w:r>
          </w:p>
        </w:tc>
      </w:tr>
      <w:tr>
        <w:trPr>
          <w:trHeight w:val="31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Горномонтажник подземный</w:t>
            </w:r>
          </w:p>
        </w:tc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Горномонтажник подземный, монтажник</w:t>
            </w:r>
          </w:p>
        </w:tc>
      </w:tr>
      <w:tr>
        <w:trPr>
          <w:trHeight w:val="31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Грузчик</w:t>
            </w:r>
          </w:p>
        </w:tc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Грузчик</w:t>
            </w:r>
          </w:p>
        </w:tc>
      </w:tr>
      <w:tr>
        <w:trPr>
          <w:trHeight w:val="34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Машинист (кочегар) котельной</w:t>
            </w:r>
          </w:p>
        </w:tc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Зольщица</w:t>
            </w:r>
          </w:p>
        </w:tc>
      </w:tr>
      <w:tr>
        <w:trPr>
          <w:trHeight w:val="31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Крепильщик</w:t>
            </w:r>
          </w:p>
        </w:tc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Крепильщик</w:t>
            </w:r>
          </w:p>
        </w:tc>
      </w:tr>
      <w:tr>
        <w:trPr>
          <w:trHeight w:val="31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Машинист электровоза</w:t>
            </w:r>
          </w:p>
        </w:tc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Машинист электровоза</w:t>
            </w:r>
          </w:p>
        </w:tc>
      </w:tr>
      <w:tr>
        <w:trPr>
          <w:trHeight w:val="31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Машинист горных выемочных машин</w:t>
            </w:r>
          </w:p>
        </w:tc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Машинист горновыемочных машин, комбайнер</w:t>
            </w:r>
          </w:p>
        </w:tc>
      </w:tr>
      <w:tr>
        <w:trPr>
          <w:trHeight w:val="31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Машинист буровой установки</w:t>
            </w:r>
          </w:p>
        </w:tc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Машинист бурового станка</w:t>
            </w:r>
          </w:p>
        </w:tc>
      </w:tr>
      <w:tr>
        <w:trPr>
          <w:trHeight w:val="31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Проходчик</w:t>
            </w:r>
          </w:p>
        </w:tc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Проходчик</w:t>
            </w:r>
          </w:p>
        </w:tc>
      </w:tr>
      <w:tr>
        <w:trPr>
          <w:trHeight w:val="31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Стволовой (подземный)</w:t>
            </w:r>
          </w:p>
        </w:tc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Стволовой</w:t>
            </w:r>
          </w:p>
        </w:tc>
      </w:tr>
      <w:tr>
        <w:trPr>
          <w:trHeight w:val="31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6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Штукатур</w:t>
            </w:r>
          </w:p>
        </w:tc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Штукатур-маляр</w:t>
            </w:r>
          </w:p>
        </w:tc>
      </w:tr>
      <w:tr>
        <w:trPr>
          <w:trHeight w:val="31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6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Электрослесарь подземный</w:t>
            </w:r>
          </w:p>
        </w:tc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Электрослесарь-подземный, дежурный слесарь</w:t>
            </w:r>
          </w:p>
        </w:tc>
      </w:tr>
      <w:tr>
        <w:trPr>
          <w:trHeight w:val="31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6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Электрослесарь (слесарь) дежурный и по ремонту оборудования</w:t>
            </w:r>
          </w:p>
        </w:tc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Электрослесарь, электрик</w:t>
            </w:r>
          </w:p>
        </w:tc>
      </w:tr>
      <w:tr>
        <w:trPr>
          <w:trHeight w:val="31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6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Слесарь по контрольно-измерительным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приборам и автоматике</w:t>
            </w:r>
          </w:p>
        </w:tc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Электрослесарь-автоматчик</w:t>
            </w:r>
          </w:p>
        </w:tc>
      </w:tr>
      <w:tr>
        <w:trPr>
          <w:trHeight w:val="31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6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</w:t>
            </w:r>
          </w:p>
        </w:tc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</w:t>
            </w:r>
          </w:p>
        </w:tc>
      </w:tr>
      <w:tr>
        <w:trPr>
          <w:trHeight w:val="31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6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Геолог</w:t>
            </w:r>
          </w:p>
        </w:tc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Геолог</w:t>
            </w:r>
          </w:p>
        </w:tc>
      </w:tr>
      <w:tr>
        <w:trPr>
          <w:trHeight w:val="31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6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Весовщик</w:t>
            </w:r>
          </w:p>
        </w:tc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Весовщик</w:t>
            </w:r>
          </w:p>
        </w:tc>
      </w:tr>
      <w:tr>
        <w:trPr>
          <w:trHeight w:val="31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6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Горный мастер</w:t>
            </w:r>
          </w:p>
        </w:tc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Горный мастер</w:t>
            </w:r>
          </w:p>
        </w:tc>
      </w:tr>
      <w:tr>
        <w:trPr>
          <w:trHeight w:val="31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6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Мастер участка</w:t>
            </w:r>
          </w:p>
        </w:tc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Мастер обогатителя угля</w:t>
            </w:r>
          </w:p>
        </w:tc>
      </w:tr>
      <w:tr>
        <w:trPr>
          <w:trHeight w:val="31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6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Взрывник</w:t>
            </w:r>
          </w:p>
        </w:tc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Мастер-взрывник</w:t>
            </w:r>
          </w:p>
        </w:tc>
      </w:tr>
      <w:tr>
        <w:trPr>
          <w:trHeight w:val="31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6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Механик</w:t>
            </w:r>
          </w:p>
        </w:tc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Механик</w:t>
            </w:r>
          </w:p>
        </w:tc>
      </w:tr>
      <w:tr>
        <w:trPr>
          <w:trHeight w:val="31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6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 по нормированию труда</w:t>
            </w:r>
          </w:p>
        </w:tc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Подземный хронометражист</w:t>
            </w:r>
          </w:p>
        </w:tc>
      </w:tr>
    </w:tbl>
    <w:bookmarkStart w:name="z2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возмещения ущерба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работникам ликвидированных шахт,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переданных республиканскому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государственному специализированному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предприятию «Карагандаликвидшахт»  </w:t>
      </w:r>
    </w:p>
    <w:bookmarkEnd w:id="15"/>
    <w:bookmarkStart w:name="z28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шахт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АО «АрселлорМиттал Темиртау»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Казахстанская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Шахтинская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Им. Ленина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Тентекская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Саранская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Абайская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Им. Кузембаева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Им. Костенко</w:t>
      </w:r>
    </w:p>
    <w:bookmarkEnd w:id="17"/>
    <w:bookmarkStart w:name="z3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АПУП «ГЕФЕСТ»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Западная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ТОО «Батыр»</w:t>
      </w:r>
    </w:p>
    <w:bookmarkEnd w:id="18"/>
    <w:bookmarkStart w:name="z3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ТОО «Рапид»</w:t>
      </w:r>
    </w:p>
    <w:bookmarkEnd w:id="19"/>
    <w:bookmarkStart w:name="z3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Филиал ТОО «Корпорация Казахмыс» - шахтопроходческий трест имени Г.О. Омарова</w:t>
      </w:r>
    </w:p>
    <w:bookmarkEnd w:id="2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