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f8b9" w14:textId="f2ff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дорожного движения"</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2012 года № 1689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дорожного движения».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дорожного движения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ст. 5; № 2, ст. 19, 20; № 3, ст. 22; № 5-6, ст. 31; № 8, ст. 45; № 10, ст. 52; 11, ст. 55; № 12, ст. 72, 77; № 13, ст. 85, 86; № 15, ст. 92, 95; № 16, ст. 98, 102; № 23, ст. 141; 2007 г., № 1, ст. 4; № 2, ст. 16, 8; № 3, ст. 20, 23; № 4, ст. 28, 33; № 5-6, ст. 40; № 9, ст. 67; № 10, ст. 69; № 12, cт.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w:t>
      </w:r>
      <w:r>
        <w:br/>
      </w:r>
      <w:r>
        <w:rPr>
          <w:rFonts w:ascii="Times New Roman"/>
          <w:b w:val="false"/>
          <w:i w:val="false"/>
          <w:color w:val="000000"/>
          <w:sz w:val="28"/>
        </w:rPr>
        <w:t>
      1) часть первую </w:t>
      </w:r>
      <w:r>
        <w:rPr>
          <w:rFonts w:ascii="Times New Roman"/>
          <w:b w:val="false"/>
          <w:i w:val="false"/>
          <w:color w:val="000000"/>
          <w:sz w:val="28"/>
        </w:rPr>
        <w:t>статьи 71-1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Дела об административных правонарушениях, предусмотренных главой 9-1, а также статьями 85-3, 131, 136-2, 158, 158-1, 158-2, 174 (частью третьей), 465 настоящего Кодекса, возбуждаются по заявлению потерпевшего и подлежат прекращению за примирением его с лицом, совершившим административное правонарушение.»;</w:t>
      </w:r>
      <w:r>
        <w:br/>
      </w:r>
      <w:r>
        <w:rPr>
          <w:rFonts w:ascii="Times New Roman"/>
          <w:b w:val="false"/>
          <w:i w:val="false"/>
          <w:color w:val="000000"/>
          <w:sz w:val="28"/>
        </w:rPr>
        <w:t>
      2) </w:t>
      </w:r>
      <w:r>
        <w:rPr>
          <w:rFonts w:ascii="Times New Roman"/>
          <w:b w:val="false"/>
          <w:i w:val="false"/>
          <w:color w:val="000000"/>
          <w:sz w:val="28"/>
        </w:rPr>
        <w:t>статью 247</w:t>
      </w:r>
      <w:r>
        <w:rPr>
          <w:rFonts w:ascii="Times New Roman"/>
          <w:b w:val="false"/>
          <w:i w:val="false"/>
          <w:color w:val="000000"/>
          <w:sz w:val="28"/>
        </w:rPr>
        <w:t xml:space="preserve"> дополнить частью третьей в следующей редакции:</w:t>
      </w:r>
      <w:r>
        <w:br/>
      </w:r>
      <w:r>
        <w:rPr>
          <w:rFonts w:ascii="Times New Roman"/>
          <w:b w:val="false"/>
          <w:i w:val="false"/>
          <w:color w:val="000000"/>
          <w:sz w:val="28"/>
        </w:rPr>
        <w:t xml:space="preserve">
      «3. Действие, предусмотренное частью первой настоящей статьи, совершенное в течение года после наложения административного взыскания в третий раз, - </w:t>
      </w:r>
      <w:r>
        <w:br/>
      </w:r>
      <w:r>
        <w:rPr>
          <w:rFonts w:ascii="Times New Roman"/>
          <w:b w:val="false"/>
          <w:i w:val="false"/>
          <w:color w:val="000000"/>
          <w:sz w:val="28"/>
        </w:rPr>
        <w:t>
      влечет лишение права на управление транспортными средствами на срок шесть месяцев.»;</w:t>
      </w:r>
      <w:r>
        <w:br/>
      </w:r>
      <w:r>
        <w:rPr>
          <w:rFonts w:ascii="Times New Roman"/>
          <w:b w:val="false"/>
          <w:i w:val="false"/>
          <w:color w:val="000000"/>
          <w:sz w:val="28"/>
        </w:rPr>
        <w:t>
      3) </w:t>
      </w:r>
      <w:r>
        <w:rPr>
          <w:rFonts w:ascii="Times New Roman"/>
          <w:b w:val="false"/>
          <w:i w:val="false"/>
          <w:color w:val="000000"/>
          <w:sz w:val="28"/>
        </w:rPr>
        <w:t>статью 461</w:t>
      </w:r>
      <w:r>
        <w:rPr>
          <w:rFonts w:ascii="Times New Roman"/>
          <w:b w:val="false"/>
          <w:i w:val="false"/>
          <w:color w:val="000000"/>
          <w:sz w:val="28"/>
        </w:rPr>
        <w:t xml:space="preserve"> дополнить частью девятой в следующей редакции:</w:t>
      </w:r>
      <w:r>
        <w:br/>
      </w:r>
      <w:r>
        <w:rPr>
          <w:rFonts w:ascii="Times New Roman"/>
          <w:b w:val="false"/>
          <w:i w:val="false"/>
          <w:color w:val="000000"/>
          <w:sz w:val="28"/>
        </w:rPr>
        <w:t>
      «9. Действия, предусмотренные частями первой, четвертой и пятой настоящей статьи, совершенные в течение года после наложения административного взыскания в третий раз, -</w:t>
      </w:r>
      <w:r>
        <w:br/>
      </w:r>
      <w:r>
        <w:rPr>
          <w:rFonts w:ascii="Times New Roman"/>
          <w:b w:val="false"/>
          <w:i w:val="false"/>
          <w:color w:val="000000"/>
          <w:sz w:val="28"/>
        </w:rPr>
        <w:t>
      влекут лишение права на управление транспортными средствами на срок шесть месяцев.»;</w:t>
      </w:r>
      <w:r>
        <w:br/>
      </w:r>
      <w:r>
        <w:rPr>
          <w:rFonts w:ascii="Times New Roman"/>
          <w:b w:val="false"/>
          <w:i w:val="false"/>
          <w:color w:val="000000"/>
          <w:sz w:val="28"/>
        </w:rPr>
        <w:t>
      4) </w:t>
      </w:r>
      <w:r>
        <w:rPr>
          <w:rFonts w:ascii="Times New Roman"/>
          <w:b w:val="false"/>
          <w:i w:val="false"/>
          <w:color w:val="000000"/>
          <w:sz w:val="28"/>
        </w:rPr>
        <w:t>статью 461-1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461-1. Использование водителем средства</w:t>
      </w:r>
      <w:r>
        <w:br/>
      </w:r>
      <w:r>
        <w:rPr>
          <w:rFonts w:ascii="Times New Roman"/>
          <w:b w:val="false"/>
          <w:i w:val="false"/>
          <w:color w:val="000000"/>
          <w:sz w:val="28"/>
        </w:rPr>
        <w:t>
                     телекоммуникаций при управлении транспортным</w:t>
      </w:r>
      <w:r>
        <w:br/>
      </w:r>
      <w:r>
        <w:rPr>
          <w:rFonts w:ascii="Times New Roman"/>
          <w:b w:val="false"/>
          <w:i w:val="false"/>
          <w:color w:val="000000"/>
          <w:sz w:val="28"/>
        </w:rPr>
        <w:t>
                     средством</w:t>
      </w:r>
      <w:r>
        <w:br/>
      </w:r>
      <w:r>
        <w:rPr>
          <w:rFonts w:ascii="Times New Roman"/>
          <w:b w:val="false"/>
          <w:i w:val="false"/>
          <w:color w:val="000000"/>
          <w:sz w:val="28"/>
        </w:rPr>
        <w:t>
      1. При управлении транспортным средством использование водителем средства телекоммуникаций,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3. Действие, предусмотренное частью первой настоящей статьи, совершенное в течение года после наложения административного взыскания в третий раз, -</w:t>
      </w:r>
      <w:r>
        <w:br/>
      </w:r>
      <w:r>
        <w:rPr>
          <w:rFonts w:ascii="Times New Roman"/>
          <w:b w:val="false"/>
          <w:i w:val="false"/>
          <w:color w:val="000000"/>
          <w:sz w:val="28"/>
        </w:rPr>
        <w:t>
      влечет лишение права на управление транспортными средствами на срок шесть месяцев.</w:t>
      </w:r>
      <w:r>
        <w:br/>
      </w:r>
      <w:r>
        <w:rPr>
          <w:rFonts w:ascii="Times New Roman"/>
          <w:b w:val="false"/>
          <w:i w:val="false"/>
          <w:color w:val="000000"/>
          <w:sz w:val="28"/>
        </w:rPr>
        <w:t>
      Примечание. Во время управления транспортным средством разрешается пользоваться средством телекоммуникаций посредством технического устройства, позволяющего вести переговоры без помощи рук.»;</w:t>
      </w:r>
      <w:r>
        <w:br/>
      </w:r>
      <w:r>
        <w:rPr>
          <w:rFonts w:ascii="Times New Roman"/>
          <w:b w:val="false"/>
          <w:i w:val="false"/>
          <w:color w:val="000000"/>
          <w:sz w:val="28"/>
        </w:rPr>
        <w:t>
      5) </w:t>
      </w:r>
      <w:r>
        <w:rPr>
          <w:rFonts w:ascii="Times New Roman"/>
          <w:b w:val="false"/>
          <w:i w:val="false"/>
          <w:color w:val="000000"/>
          <w:sz w:val="28"/>
        </w:rPr>
        <w:t>статью 462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462. Превышение водителями транспортных средств</w:t>
      </w:r>
      <w:r>
        <w:br/>
      </w:r>
      <w:r>
        <w:rPr>
          <w:rFonts w:ascii="Times New Roman"/>
          <w:b w:val="false"/>
          <w:i w:val="false"/>
          <w:color w:val="000000"/>
          <w:sz w:val="28"/>
        </w:rPr>
        <w:t>
                   установленной скорости движения</w:t>
      </w:r>
      <w:r>
        <w:br/>
      </w:r>
      <w:r>
        <w:rPr>
          <w:rFonts w:ascii="Times New Roman"/>
          <w:b w:val="false"/>
          <w:i w:val="false"/>
          <w:color w:val="000000"/>
          <w:sz w:val="28"/>
        </w:rPr>
        <w:t>
      1. Превышение водителями транспортных средств установленной скорости движения транспортного средства на величину от десяти до двадцати километров в час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3. Превышение установленной скорости движения транспортного средства на величину более сорока километров в час -</w:t>
      </w:r>
      <w:r>
        <w:br/>
      </w:r>
      <w:r>
        <w:rPr>
          <w:rFonts w:ascii="Times New Roman"/>
          <w:b w:val="false"/>
          <w:i w:val="false"/>
          <w:color w:val="000000"/>
          <w:sz w:val="28"/>
        </w:rPr>
        <w:t>
      влечет лишение права на управление транспортными средствами на срок девять месяцев.</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двадцати пяти месячных расчетных показателей.</w:t>
      </w:r>
      <w:r>
        <w:br/>
      </w:r>
      <w:r>
        <w:rPr>
          <w:rFonts w:ascii="Times New Roman"/>
          <w:b w:val="false"/>
          <w:i w:val="false"/>
          <w:color w:val="000000"/>
          <w:sz w:val="28"/>
        </w:rPr>
        <w:t>
      5. Действия, предусмотренные частями первой и второй настоящей статьи, совершенные в течение года после наложения административного взыскания в третий раз, -</w:t>
      </w:r>
      <w:r>
        <w:br/>
      </w:r>
      <w:r>
        <w:rPr>
          <w:rFonts w:ascii="Times New Roman"/>
          <w:b w:val="false"/>
          <w:i w:val="false"/>
          <w:color w:val="000000"/>
          <w:sz w:val="28"/>
        </w:rPr>
        <w:t>
      влекут лишение права на управление транспортными средствами на срок девять месяцев.»;</w:t>
      </w:r>
      <w:r>
        <w:br/>
      </w:r>
      <w:r>
        <w:rPr>
          <w:rFonts w:ascii="Times New Roman"/>
          <w:b w:val="false"/>
          <w:i w:val="false"/>
          <w:color w:val="000000"/>
          <w:sz w:val="28"/>
        </w:rPr>
        <w:t>
      6) </w:t>
      </w:r>
      <w:r>
        <w:rPr>
          <w:rFonts w:ascii="Times New Roman"/>
          <w:b w:val="false"/>
          <w:i w:val="false"/>
          <w:color w:val="000000"/>
          <w:sz w:val="28"/>
        </w:rPr>
        <w:t>статью 463</w:t>
      </w:r>
      <w:r>
        <w:rPr>
          <w:rFonts w:ascii="Times New Roman"/>
          <w:b w:val="false"/>
          <w:i w:val="false"/>
          <w:color w:val="000000"/>
          <w:sz w:val="28"/>
        </w:rPr>
        <w:t xml:space="preserve"> дополнить частью пятой в следующей редакции:</w:t>
      </w:r>
      <w:r>
        <w:br/>
      </w:r>
      <w:r>
        <w:rPr>
          <w:rFonts w:ascii="Times New Roman"/>
          <w:b w:val="false"/>
          <w:i w:val="false"/>
          <w:color w:val="000000"/>
          <w:sz w:val="28"/>
        </w:rPr>
        <w:t>
      «5. Действия, предусмотренные частью первой настоящей статьи, совершенные в течение года после наложения административного взыскания в третий раз, -</w:t>
      </w:r>
      <w:r>
        <w:br/>
      </w:r>
      <w:r>
        <w:rPr>
          <w:rFonts w:ascii="Times New Roman"/>
          <w:b w:val="false"/>
          <w:i w:val="false"/>
          <w:color w:val="000000"/>
          <w:sz w:val="28"/>
        </w:rPr>
        <w:t>
      влекут лишение права на управление транспортными средствами на срок шесть месяцев.»;</w:t>
      </w:r>
      <w:r>
        <w:br/>
      </w:r>
      <w:r>
        <w:rPr>
          <w:rFonts w:ascii="Times New Roman"/>
          <w:b w:val="false"/>
          <w:i w:val="false"/>
          <w:color w:val="000000"/>
          <w:sz w:val="28"/>
        </w:rPr>
        <w:t>
      7) </w:t>
      </w:r>
      <w:r>
        <w:rPr>
          <w:rFonts w:ascii="Times New Roman"/>
          <w:b w:val="false"/>
          <w:i w:val="false"/>
          <w:color w:val="000000"/>
          <w:sz w:val="28"/>
        </w:rPr>
        <w:t>статью 463-1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463-1. Нарушение правил проезда перекрестков или</w:t>
      </w:r>
      <w:r>
        <w:br/>
      </w:r>
      <w:r>
        <w:rPr>
          <w:rFonts w:ascii="Times New Roman"/>
          <w:b w:val="false"/>
          <w:i w:val="false"/>
          <w:color w:val="000000"/>
          <w:sz w:val="28"/>
        </w:rPr>
        <w:t>
                     пересечение проезжей части дороги</w:t>
      </w:r>
      <w:r>
        <w:br/>
      </w: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r>
        <w:br/>
      </w:r>
      <w:r>
        <w:rPr>
          <w:rFonts w:ascii="Times New Roman"/>
          <w:b w:val="false"/>
          <w:i w:val="false"/>
          <w:color w:val="000000"/>
          <w:sz w:val="28"/>
        </w:rPr>
        <w:t xml:space="preserve">
      влекут штраф в размере десяти месячных расчетных показателей. </w:t>
      </w:r>
      <w:r>
        <w:br/>
      </w:r>
      <w:r>
        <w:rPr>
          <w:rFonts w:ascii="Times New Roman"/>
          <w:b w:val="false"/>
          <w:i w:val="false"/>
          <w:color w:val="000000"/>
          <w:sz w:val="28"/>
        </w:rPr>
        <w:t>
      2.Невыполнение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3. Нарушение правил проезда перекрестков, за исключением случаев, предусмотренных пунктами один и два настоящей статьи,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5. Действия, предусмотренные частями первой, второй и третьей настоящей статьи, совершенные в течение года после наложения административного взыскания в третий раз, -</w:t>
      </w:r>
      <w:r>
        <w:br/>
      </w:r>
      <w:r>
        <w:rPr>
          <w:rFonts w:ascii="Times New Roman"/>
          <w:b w:val="false"/>
          <w:i w:val="false"/>
          <w:color w:val="000000"/>
          <w:sz w:val="28"/>
        </w:rPr>
        <w:t>
      влекут лишение права на управление транспортными средствами на срок шесть месяцев.»;</w:t>
      </w:r>
      <w:r>
        <w:br/>
      </w:r>
      <w:r>
        <w:rPr>
          <w:rFonts w:ascii="Times New Roman"/>
          <w:b w:val="false"/>
          <w:i w:val="false"/>
          <w:color w:val="000000"/>
          <w:sz w:val="28"/>
        </w:rPr>
        <w:t>
      8) </w:t>
      </w:r>
      <w:r>
        <w:rPr>
          <w:rFonts w:ascii="Times New Roman"/>
          <w:b w:val="false"/>
          <w:i w:val="false"/>
          <w:color w:val="000000"/>
          <w:sz w:val="28"/>
        </w:rPr>
        <w:t>статью 463-2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463-2. Нарушение правил маневрирования</w:t>
      </w:r>
      <w:r>
        <w:br/>
      </w: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Разворот или движение задним ходом в местах, где такие маневры запрещены,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статьи 463-1 и статьей 463-5 настоящего Кодекса,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5. Действия, предусмотренные частями первой, второй и третьей настоящей статьи, совершенные в течение года после наложения административного взыскания в третий раз, -</w:t>
      </w:r>
      <w:r>
        <w:br/>
      </w:r>
      <w:r>
        <w:rPr>
          <w:rFonts w:ascii="Times New Roman"/>
          <w:b w:val="false"/>
          <w:i w:val="false"/>
          <w:color w:val="000000"/>
          <w:sz w:val="28"/>
        </w:rPr>
        <w:t>
      влекут лишение права на управление транспортными средствами на срок шесть месяцев.»;</w:t>
      </w:r>
      <w:r>
        <w:br/>
      </w:r>
      <w:r>
        <w:rPr>
          <w:rFonts w:ascii="Times New Roman"/>
          <w:b w:val="false"/>
          <w:i w:val="false"/>
          <w:color w:val="000000"/>
          <w:sz w:val="28"/>
        </w:rPr>
        <w:t>
      9) </w:t>
      </w:r>
      <w:r>
        <w:rPr>
          <w:rFonts w:ascii="Times New Roman"/>
          <w:b w:val="false"/>
          <w:i w:val="false"/>
          <w:color w:val="000000"/>
          <w:sz w:val="28"/>
        </w:rPr>
        <w:t>статью 463-3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463-3. Нарушение правил расположения транспортного</w:t>
      </w:r>
      <w:r>
        <w:br/>
      </w:r>
      <w:r>
        <w:rPr>
          <w:rFonts w:ascii="Times New Roman"/>
          <w:b w:val="false"/>
          <w:i w:val="false"/>
          <w:color w:val="000000"/>
          <w:sz w:val="28"/>
        </w:rPr>
        <w:t>
                     средства на проезжей части дороги, встречного</w:t>
      </w:r>
      <w:r>
        <w:br/>
      </w:r>
      <w:r>
        <w:rPr>
          <w:rFonts w:ascii="Times New Roman"/>
          <w:b w:val="false"/>
          <w:i w:val="false"/>
          <w:color w:val="000000"/>
          <w:sz w:val="28"/>
        </w:rPr>
        <w:t>
                     разъезда или обгона</w:t>
      </w:r>
      <w:r>
        <w:br/>
      </w: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без выезда на сторону проезжей части дороги, предназначенную для встречного движения, а равно пересечение организованной транспортной или пешей колонны либо занятие места в ней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w:t>
      </w:r>
      <w:r>
        <w:br/>
      </w:r>
      <w:r>
        <w:rPr>
          <w:rFonts w:ascii="Times New Roman"/>
          <w:b w:val="false"/>
          <w:i w:val="false"/>
          <w:color w:val="000000"/>
          <w:sz w:val="28"/>
        </w:rPr>
        <w:t>
      влечет лишение права на управление транспортными средствами на срок один год.</w:t>
      </w:r>
      <w:r>
        <w:br/>
      </w: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тридцати месячных расчетных показателей.</w:t>
      </w:r>
      <w:r>
        <w:br/>
      </w:r>
      <w:r>
        <w:rPr>
          <w:rFonts w:ascii="Times New Roman"/>
          <w:b w:val="false"/>
          <w:i w:val="false"/>
          <w:color w:val="000000"/>
          <w:sz w:val="28"/>
        </w:rPr>
        <w:t>
      5. Действия, предусмотренные частями первой и второй настоящей статьи, совершенные в течение года после наложения административного взыскания в третий раз, -</w:t>
      </w:r>
      <w:r>
        <w:br/>
      </w:r>
      <w:r>
        <w:rPr>
          <w:rFonts w:ascii="Times New Roman"/>
          <w:b w:val="false"/>
          <w:i w:val="false"/>
          <w:color w:val="000000"/>
          <w:sz w:val="28"/>
        </w:rPr>
        <w:t>
      влекут лишение права на управление транспортными средствами на срок шесть месяцев.</w:t>
      </w:r>
      <w:r>
        <w:br/>
      </w:r>
      <w:r>
        <w:rPr>
          <w:rFonts w:ascii="Times New Roman"/>
          <w:b w:val="false"/>
          <w:i w:val="false"/>
          <w:color w:val="000000"/>
          <w:sz w:val="28"/>
        </w:rPr>
        <w:t>
      6. Действия, предусмотренные частями третьей и пятой настоящей статьи, совершенные лицом, лишенным либо не имеющим права управления транспортным средством,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10) </w:t>
      </w:r>
      <w:r>
        <w:rPr>
          <w:rFonts w:ascii="Times New Roman"/>
          <w:b w:val="false"/>
          <w:i w:val="false"/>
          <w:color w:val="000000"/>
          <w:sz w:val="28"/>
        </w:rPr>
        <w:t>статью 463-4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463-4. Нарушение правил остановки или стоянки</w:t>
      </w:r>
      <w:r>
        <w:br/>
      </w:r>
      <w:r>
        <w:rPr>
          <w:rFonts w:ascii="Times New Roman"/>
          <w:b w:val="false"/>
          <w:i w:val="false"/>
          <w:color w:val="000000"/>
          <w:sz w:val="28"/>
        </w:rPr>
        <w:t>
                     транспортных средств</w:t>
      </w:r>
      <w:r>
        <w:br/>
      </w:r>
      <w:r>
        <w:rPr>
          <w:rFonts w:ascii="Times New Roman"/>
          <w:b w:val="false"/>
          <w:i w:val="false"/>
          <w:color w:val="000000"/>
          <w:sz w:val="28"/>
        </w:rPr>
        <w:t>
      1. Нарушение правил остановки или стоянки транспортных средств, за исключением случаев, предусмотренных частью первой статьи 463, статьей 466 настоящего Кодекса и частями второй – третьей настоящей статьи,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детской или спортивной площадке -</w:t>
      </w:r>
      <w:r>
        <w:br/>
      </w:r>
      <w:r>
        <w:rPr>
          <w:rFonts w:ascii="Times New Roman"/>
          <w:b w:val="false"/>
          <w:i w:val="false"/>
          <w:color w:val="000000"/>
          <w:sz w:val="28"/>
        </w:rPr>
        <w:t xml:space="preserve">
      влекут штраф в размере пятнадцати месячных расчетных показателей. </w:t>
      </w:r>
      <w:r>
        <w:br/>
      </w: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4. Нарушение правил остановки или стоянки транспортных средств в местах, отведенных для остановки или стоянки транспортных средств инвалидов,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5.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тридцати месячных расчетных показателей.</w:t>
      </w:r>
      <w:r>
        <w:br/>
      </w:r>
      <w:r>
        <w:rPr>
          <w:rFonts w:ascii="Times New Roman"/>
          <w:b w:val="false"/>
          <w:i w:val="false"/>
          <w:color w:val="000000"/>
          <w:sz w:val="28"/>
        </w:rPr>
        <w:t>
      6. Действие, предусмотренное частью четвертой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семидесяти пяти месячных расчетных показателей.</w:t>
      </w:r>
      <w:r>
        <w:br/>
      </w:r>
      <w:r>
        <w:rPr>
          <w:rFonts w:ascii="Times New Roman"/>
          <w:b w:val="false"/>
          <w:i w:val="false"/>
          <w:color w:val="000000"/>
          <w:sz w:val="28"/>
        </w:rPr>
        <w:t>
      7. Действия, предусмотренные частями первой, второй, третьей и четвертой настоящей статьи, совершенные в течение года после наложения административного взыскания в третий раз, -</w:t>
      </w:r>
      <w:r>
        <w:br/>
      </w:r>
      <w:r>
        <w:rPr>
          <w:rFonts w:ascii="Times New Roman"/>
          <w:b w:val="false"/>
          <w:i w:val="false"/>
          <w:color w:val="000000"/>
          <w:sz w:val="28"/>
        </w:rPr>
        <w:t>
      влекут лишение права на управление транспортными средствами на срок шесть месяцев.»;</w:t>
      </w:r>
      <w:r>
        <w:br/>
      </w:r>
      <w:r>
        <w:rPr>
          <w:rFonts w:ascii="Times New Roman"/>
          <w:b w:val="false"/>
          <w:i w:val="false"/>
          <w:color w:val="000000"/>
          <w:sz w:val="28"/>
        </w:rPr>
        <w:t>
      11) </w:t>
      </w:r>
      <w:r>
        <w:rPr>
          <w:rFonts w:ascii="Times New Roman"/>
          <w:b w:val="false"/>
          <w:i w:val="false"/>
          <w:color w:val="000000"/>
          <w:sz w:val="28"/>
        </w:rPr>
        <w:t>статью 463-5</w:t>
      </w:r>
      <w:r>
        <w:rPr>
          <w:rFonts w:ascii="Times New Roman"/>
          <w:b w:val="false"/>
          <w:i w:val="false"/>
          <w:color w:val="000000"/>
          <w:sz w:val="28"/>
        </w:rPr>
        <w:t xml:space="preserve"> дополнить частью четвертой в следующей редакции:</w:t>
      </w:r>
      <w:r>
        <w:br/>
      </w:r>
      <w:r>
        <w:rPr>
          <w:rFonts w:ascii="Times New Roman"/>
          <w:b w:val="false"/>
          <w:i w:val="false"/>
          <w:color w:val="000000"/>
          <w:sz w:val="28"/>
        </w:rPr>
        <w:t>
      «4. Действия, предусмотренные частями первой и второй настоящей статьи, совершенные в течение года после наложения административного взыскания в третий раз, -</w:t>
      </w:r>
      <w:r>
        <w:br/>
      </w:r>
      <w:r>
        <w:rPr>
          <w:rFonts w:ascii="Times New Roman"/>
          <w:b w:val="false"/>
          <w:i w:val="false"/>
          <w:color w:val="000000"/>
          <w:sz w:val="28"/>
        </w:rPr>
        <w:t>
      влекут лишение права на управление транспортными средствами на срок шесть месяцев.»;</w:t>
      </w:r>
      <w:r>
        <w:br/>
      </w:r>
      <w:r>
        <w:rPr>
          <w:rFonts w:ascii="Times New Roman"/>
          <w:b w:val="false"/>
          <w:i w:val="false"/>
          <w:color w:val="000000"/>
          <w:sz w:val="28"/>
        </w:rPr>
        <w:t>
      12) </w:t>
      </w:r>
      <w:r>
        <w:rPr>
          <w:rFonts w:ascii="Times New Roman"/>
          <w:b w:val="false"/>
          <w:i w:val="false"/>
          <w:color w:val="000000"/>
          <w:sz w:val="28"/>
        </w:rPr>
        <w:t>статью 463-6</w:t>
      </w:r>
      <w:r>
        <w:rPr>
          <w:rFonts w:ascii="Times New Roman"/>
          <w:b w:val="false"/>
          <w:i w:val="false"/>
          <w:color w:val="000000"/>
          <w:sz w:val="28"/>
        </w:rPr>
        <w:t xml:space="preserve"> дополнить частью третьей в следующей редакции:</w:t>
      </w:r>
      <w:r>
        <w:br/>
      </w:r>
      <w:r>
        <w:rPr>
          <w:rFonts w:ascii="Times New Roman"/>
          <w:b w:val="false"/>
          <w:i w:val="false"/>
          <w:color w:val="000000"/>
          <w:sz w:val="28"/>
        </w:rPr>
        <w:t>
      «3. Действие, предусмотренное частью первой настоящей статьи, совершенное в течение года после наложения административного взыскания в третий раз, -</w:t>
      </w:r>
      <w:r>
        <w:br/>
      </w:r>
      <w:r>
        <w:rPr>
          <w:rFonts w:ascii="Times New Roman"/>
          <w:b w:val="false"/>
          <w:i w:val="false"/>
          <w:color w:val="000000"/>
          <w:sz w:val="28"/>
        </w:rPr>
        <w:t>
      влечет лишение права на управление транспортными средствами на срок шесть месяцев.»;</w:t>
      </w:r>
      <w:r>
        <w:br/>
      </w:r>
      <w:r>
        <w:rPr>
          <w:rFonts w:ascii="Times New Roman"/>
          <w:b w:val="false"/>
          <w:i w:val="false"/>
          <w:color w:val="000000"/>
          <w:sz w:val="28"/>
        </w:rPr>
        <w:t>
      13) </w:t>
      </w:r>
      <w:r>
        <w:rPr>
          <w:rFonts w:ascii="Times New Roman"/>
          <w:b w:val="false"/>
          <w:i w:val="false"/>
          <w:color w:val="000000"/>
          <w:sz w:val="28"/>
        </w:rPr>
        <w:t>статью 463-7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463-7. Нарушение правил проезда пешеходных переходов и</w:t>
      </w:r>
      <w:r>
        <w:br/>
      </w:r>
      <w:r>
        <w:rPr>
          <w:rFonts w:ascii="Times New Roman"/>
          <w:b w:val="false"/>
          <w:i w:val="false"/>
          <w:color w:val="000000"/>
          <w:sz w:val="28"/>
        </w:rPr>
        <w:t>
                     остановок маршрутных транспортных средств</w:t>
      </w:r>
      <w:r>
        <w:br/>
      </w:r>
      <w:r>
        <w:rPr>
          <w:rFonts w:ascii="Times New Roman"/>
          <w:b w:val="false"/>
          <w:i w:val="false"/>
          <w:color w:val="000000"/>
          <w:sz w:val="28"/>
        </w:rPr>
        <w:t>
      1. Нарушение правил проезда пешеходных переходов и остановок маршрутных транспортных средств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3. Действие, предусмотренное частью первой настоящей статьи, совершенное в течение года после наложения административного взыскания в третий раз, -</w:t>
      </w:r>
      <w:r>
        <w:br/>
      </w:r>
      <w:r>
        <w:rPr>
          <w:rFonts w:ascii="Times New Roman"/>
          <w:b w:val="false"/>
          <w:i w:val="false"/>
          <w:color w:val="000000"/>
          <w:sz w:val="28"/>
        </w:rPr>
        <w:t>
      влечет лишение права на управление транспортными средствами на срок шесть месяцев.»;</w:t>
      </w:r>
      <w:r>
        <w:br/>
      </w:r>
      <w:r>
        <w:rPr>
          <w:rFonts w:ascii="Times New Roman"/>
          <w:b w:val="false"/>
          <w:i w:val="false"/>
          <w:color w:val="000000"/>
          <w:sz w:val="28"/>
        </w:rPr>
        <w:t>
      14) </w:t>
      </w:r>
      <w:r>
        <w:rPr>
          <w:rFonts w:ascii="Times New Roman"/>
          <w:b w:val="false"/>
          <w:i w:val="false"/>
          <w:color w:val="000000"/>
          <w:sz w:val="28"/>
        </w:rPr>
        <w:t>статью 463-8</w:t>
      </w:r>
      <w:r>
        <w:rPr>
          <w:rFonts w:ascii="Times New Roman"/>
          <w:b w:val="false"/>
          <w:i w:val="false"/>
          <w:color w:val="000000"/>
          <w:sz w:val="28"/>
        </w:rPr>
        <w:t xml:space="preserve"> дополнить частью третьей в следующей редакции:</w:t>
      </w:r>
      <w:r>
        <w:br/>
      </w:r>
      <w:r>
        <w:rPr>
          <w:rFonts w:ascii="Times New Roman"/>
          <w:b w:val="false"/>
          <w:i w:val="false"/>
          <w:color w:val="000000"/>
          <w:sz w:val="28"/>
        </w:rPr>
        <w:t>
      «3. Действие, предусмотренное частью первой настоящей статьи, совершенное в течение года после наложения административного взыскания в третий раз, -</w:t>
      </w:r>
      <w:r>
        <w:br/>
      </w:r>
      <w:r>
        <w:rPr>
          <w:rFonts w:ascii="Times New Roman"/>
          <w:b w:val="false"/>
          <w:i w:val="false"/>
          <w:color w:val="000000"/>
          <w:sz w:val="28"/>
        </w:rPr>
        <w:t>
      влечет лишение права на управление транспортными средствами на срок шесть месяцев.»;</w:t>
      </w:r>
      <w:r>
        <w:br/>
      </w:r>
      <w:r>
        <w:rPr>
          <w:rFonts w:ascii="Times New Roman"/>
          <w:b w:val="false"/>
          <w:i w:val="false"/>
          <w:color w:val="000000"/>
          <w:sz w:val="28"/>
        </w:rPr>
        <w:t>
      15) </w:t>
      </w:r>
      <w:r>
        <w:rPr>
          <w:rFonts w:ascii="Times New Roman"/>
          <w:b w:val="false"/>
          <w:i w:val="false"/>
          <w:color w:val="000000"/>
          <w:sz w:val="28"/>
        </w:rPr>
        <w:t>статью 464</w:t>
      </w:r>
      <w:r>
        <w:rPr>
          <w:rFonts w:ascii="Times New Roman"/>
          <w:b w:val="false"/>
          <w:i w:val="false"/>
          <w:color w:val="000000"/>
          <w:sz w:val="28"/>
        </w:rPr>
        <w:t xml:space="preserve"> дополнить частью третьей в следующей редакции:</w:t>
      </w:r>
      <w:r>
        <w:br/>
      </w:r>
      <w:r>
        <w:rPr>
          <w:rFonts w:ascii="Times New Roman"/>
          <w:b w:val="false"/>
          <w:i w:val="false"/>
          <w:color w:val="000000"/>
          <w:sz w:val="28"/>
        </w:rPr>
        <w:t>
      «3. Действие, предусмотренное частью первой настоящей статьи, совершенное в течение года после наложения административного взыскания в третий раз, -</w:t>
      </w:r>
      <w:r>
        <w:br/>
      </w:r>
      <w:r>
        <w:rPr>
          <w:rFonts w:ascii="Times New Roman"/>
          <w:b w:val="false"/>
          <w:i w:val="false"/>
          <w:color w:val="000000"/>
          <w:sz w:val="28"/>
        </w:rPr>
        <w:t xml:space="preserve">
      влечет лишение права на управление транспортными средствами на срок шесть месяцев.»; </w:t>
      </w:r>
      <w:r>
        <w:br/>
      </w:r>
      <w:r>
        <w:rPr>
          <w:rFonts w:ascii="Times New Roman"/>
          <w:b w:val="false"/>
          <w:i w:val="false"/>
          <w:color w:val="000000"/>
          <w:sz w:val="28"/>
        </w:rPr>
        <w:t>
      16) дополнить статьями 464-2, 464-3 следующего содержания:</w:t>
      </w:r>
      <w:r>
        <w:br/>
      </w:r>
      <w:r>
        <w:rPr>
          <w:rFonts w:ascii="Times New Roman"/>
          <w:b w:val="false"/>
          <w:i w:val="false"/>
          <w:color w:val="000000"/>
          <w:sz w:val="28"/>
        </w:rPr>
        <w:t>
      «Статья 464-2. Нарушение правил подготовки водителей</w:t>
      </w:r>
      <w:r>
        <w:br/>
      </w:r>
      <w:r>
        <w:rPr>
          <w:rFonts w:ascii="Times New Roman"/>
          <w:b w:val="false"/>
          <w:i w:val="false"/>
          <w:color w:val="000000"/>
          <w:sz w:val="28"/>
        </w:rPr>
        <w:t>
                     транспортных средств юридическими лицами и</w:t>
      </w:r>
      <w:r>
        <w:br/>
      </w:r>
      <w:r>
        <w:rPr>
          <w:rFonts w:ascii="Times New Roman"/>
          <w:b w:val="false"/>
          <w:i w:val="false"/>
          <w:color w:val="000000"/>
          <w:sz w:val="28"/>
        </w:rPr>
        <w:t>
                     индивидуальными предпринимателями</w:t>
      </w:r>
      <w:r>
        <w:br/>
      </w:r>
      <w:r>
        <w:rPr>
          <w:rFonts w:ascii="Times New Roman"/>
          <w:b w:val="false"/>
          <w:i w:val="false"/>
          <w:color w:val="000000"/>
          <w:sz w:val="28"/>
        </w:rPr>
        <w:t>
      1. Нарушение правил подготовки водителей транспортных средств юридическими лицами и индивидуальными предпринимателями -</w:t>
      </w:r>
      <w:r>
        <w:br/>
      </w: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 с запрещением деятельности на занятие подготовкой водителей транспортных средств.</w:t>
      </w:r>
      <w:r>
        <w:br/>
      </w:r>
      <w:r>
        <w:rPr>
          <w:rFonts w:ascii="Times New Roman"/>
          <w:b w:val="false"/>
          <w:i w:val="false"/>
          <w:color w:val="000000"/>
          <w:sz w:val="28"/>
        </w:rPr>
        <w:t>
      Статья 464-3. Нарушение законодательства Республики Казахстан</w:t>
      </w:r>
      <w:r>
        <w:br/>
      </w:r>
      <w:r>
        <w:rPr>
          <w:rFonts w:ascii="Times New Roman"/>
          <w:b w:val="false"/>
          <w:i w:val="false"/>
          <w:color w:val="000000"/>
          <w:sz w:val="28"/>
        </w:rPr>
        <w:t>
                    по подготовке водителей транспортных средств</w:t>
      </w:r>
      <w:r>
        <w:br/>
      </w:r>
      <w:r>
        <w:rPr>
          <w:rFonts w:ascii="Times New Roman"/>
          <w:b w:val="false"/>
          <w:i w:val="false"/>
          <w:color w:val="000000"/>
          <w:sz w:val="28"/>
        </w:rPr>
        <w:t>
      1. Несвоевременное представление или непредставление, а равно представление недостоверных сведений аккредитованными профессиональными организациями в уполномоченный орган по обеспечению безопасности дорожного движения информации, предоставление которой требуется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 </w:t>
      </w:r>
      <w:r>
        <w:br/>
      </w:r>
      <w:r>
        <w:rPr>
          <w:rFonts w:ascii="Times New Roman"/>
          <w:b w:val="false"/>
          <w:i w:val="false"/>
          <w:color w:val="000000"/>
          <w:sz w:val="28"/>
        </w:rPr>
        <w:t>
      влекут штраф на аккредитованные профессиональные организации в размере ста пятидесяти месячных расчетных показателей.</w:t>
      </w:r>
      <w:r>
        <w:br/>
      </w:r>
      <w:r>
        <w:rPr>
          <w:rFonts w:ascii="Times New Roman"/>
          <w:b w:val="false"/>
          <w:i w:val="false"/>
          <w:color w:val="000000"/>
          <w:sz w:val="28"/>
        </w:rPr>
        <w:t xml:space="preserve">
      2. Неисполнение юридическими лицами и индивидуальными предпринимателями письменного предписания уполномоченного органа по обеспечению безопасности дорожного движения об устранении нарушения законности в установленный срок - </w:t>
      </w:r>
      <w:r>
        <w:br/>
      </w:r>
      <w:r>
        <w:rPr>
          <w:rFonts w:ascii="Times New Roman"/>
          <w:b w:val="false"/>
          <w:i w:val="false"/>
          <w:color w:val="000000"/>
          <w:sz w:val="28"/>
        </w:rPr>
        <w:t xml:space="preserve">
      влечет штраф на юридических лиц и индивидуальных предпринимателей в размере двухсот месячных расчетных показателей с исключением из соответствующего реестра лиц, осуществляющих деятельность по подготовке водителей транспортных средств.»; </w:t>
      </w:r>
      <w:r>
        <w:br/>
      </w:r>
      <w:r>
        <w:rPr>
          <w:rFonts w:ascii="Times New Roman"/>
          <w:b w:val="false"/>
          <w:i w:val="false"/>
          <w:color w:val="000000"/>
          <w:sz w:val="28"/>
        </w:rPr>
        <w:t>
      17) </w:t>
      </w:r>
      <w:r>
        <w:rPr>
          <w:rFonts w:ascii="Times New Roman"/>
          <w:b w:val="false"/>
          <w:i w:val="false"/>
          <w:color w:val="000000"/>
          <w:sz w:val="28"/>
        </w:rPr>
        <w:t>статью 465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465. Нарушение водителями транспортных средств</w:t>
      </w:r>
      <w:r>
        <w:br/>
      </w:r>
      <w:r>
        <w:rPr>
          <w:rFonts w:ascii="Times New Roman"/>
          <w:b w:val="false"/>
          <w:i w:val="false"/>
          <w:color w:val="000000"/>
          <w:sz w:val="28"/>
        </w:rPr>
        <w:t>
                   установленных правил дорожного движения, повлекшее</w:t>
      </w:r>
      <w:r>
        <w:br/>
      </w:r>
      <w:r>
        <w:rPr>
          <w:rFonts w:ascii="Times New Roman"/>
          <w:b w:val="false"/>
          <w:i w:val="false"/>
          <w:color w:val="000000"/>
          <w:sz w:val="28"/>
        </w:rPr>
        <w:t>
                   повреждение транспортных средств или иного</w:t>
      </w:r>
      <w:r>
        <w:br/>
      </w:r>
      <w:r>
        <w:rPr>
          <w:rFonts w:ascii="Times New Roman"/>
          <w:b w:val="false"/>
          <w:i w:val="false"/>
          <w:color w:val="000000"/>
          <w:sz w:val="28"/>
        </w:rPr>
        <w:t>
                   имущества</w:t>
      </w:r>
      <w:r>
        <w:br/>
      </w:r>
      <w:r>
        <w:rPr>
          <w:rFonts w:ascii="Times New Roman"/>
          <w:b w:val="false"/>
          <w:i w:val="false"/>
          <w:color w:val="000000"/>
          <w:sz w:val="28"/>
        </w:rPr>
        <w:t>
      1. Нарушение водителями транспортных средств установленных правил дорожного движения, повлекшее повреждение транспортного средства, грузов, дорог, дорожных и других сооружений или иного имущества, причинившее потерпевшему материальный ущерб,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2. Те же действия, совершенные лицом, не имеющим либо лишенным права управления транспортными средствами, -</w:t>
      </w:r>
      <w:r>
        <w:br/>
      </w:r>
      <w:r>
        <w:rPr>
          <w:rFonts w:ascii="Times New Roman"/>
          <w:b w:val="false"/>
          <w:i w:val="false"/>
          <w:color w:val="000000"/>
          <w:sz w:val="28"/>
        </w:rPr>
        <w:t xml:space="preserve">
      влекут штраф в размере двадцати месячных расчетных показателей. </w:t>
      </w:r>
      <w:r>
        <w:br/>
      </w: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в отношении водителей лишение права управления транспортным средством на срок шесть месяцев, на лиц, не имеющих либо лишенных права управления транспортными средствами, штраф в размере тридцати месячных расчетных показателей.</w:t>
      </w:r>
      <w:r>
        <w:br/>
      </w:r>
      <w:r>
        <w:rPr>
          <w:rFonts w:ascii="Times New Roman"/>
          <w:b w:val="false"/>
          <w:i w:val="false"/>
          <w:color w:val="000000"/>
          <w:sz w:val="28"/>
        </w:rPr>
        <w:t xml:space="preserve">
      Примечание. Дело об административном правонарушении по настоящей статье возбуждается по основаниям, предусмотренным статьей 71-1 настоящего Кодекса.»; </w:t>
      </w:r>
      <w:r>
        <w:br/>
      </w:r>
      <w:r>
        <w:rPr>
          <w:rFonts w:ascii="Times New Roman"/>
          <w:b w:val="false"/>
          <w:i w:val="false"/>
          <w:color w:val="000000"/>
          <w:sz w:val="28"/>
        </w:rPr>
        <w:t>
      18) </w:t>
      </w:r>
      <w:r>
        <w:rPr>
          <w:rFonts w:ascii="Times New Roman"/>
          <w:b w:val="false"/>
          <w:i w:val="false"/>
          <w:color w:val="000000"/>
          <w:sz w:val="28"/>
        </w:rPr>
        <w:t>статьи 467</w:t>
      </w:r>
      <w:r>
        <w:rPr>
          <w:rFonts w:ascii="Times New Roman"/>
          <w:b w:val="false"/>
          <w:i w:val="false"/>
          <w:color w:val="000000"/>
          <w:sz w:val="28"/>
        </w:rPr>
        <w:t>, </w:t>
      </w:r>
      <w:r>
        <w:rPr>
          <w:rFonts w:ascii="Times New Roman"/>
          <w:b w:val="false"/>
          <w:i w:val="false"/>
          <w:color w:val="000000"/>
          <w:sz w:val="28"/>
        </w:rPr>
        <w:t>468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467. Управление транспортным средством водителем,</w:t>
      </w:r>
      <w:r>
        <w:br/>
      </w:r>
      <w:r>
        <w:rPr>
          <w:rFonts w:ascii="Times New Roman"/>
          <w:b w:val="false"/>
          <w:i w:val="false"/>
          <w:color w:val="000000"/>
          <w:sz w:val="28"/>
        </w:rPr>
        <w:t>
                   находящимся в состоянии алкогольного,</w:t>
      </w:r>
      <w:r>
        <w:br/>
      </w:r>
      <w:r>
        <w:rPr>
          <w:rFonts w:ascii="Times New Roman"/>
          <w:b w:val="false"/>
          <w:i w:val="false"/>
          <w:color w:val="000000"/>
          <w:sz w:val="28"/>
        </w:rPr>
        <w:t>
                   наркотического и (или) токсикоманического</w:t>
      </w:r>
      <w:r>
        <w:br/>
      </w:r>
      <w:r>
        <w:rPr>
          <w:rFonts w:ascii="Times New Roman"/>
          <w:b w:val="false"/>
          <w:i w:val="false"/>
          <w:color w:val="000000"/>
          <w:sz w:val="28"/>
        </w:rPr>
        <w:t>
                   опьянения, а равно передача управления</w:t>
      </w:r>
      <w:r>
        <w:br/>
      </w:r>
      <w:r>
        <w:rPr>
          <w:rFonts w:ascii="Times New Roman"/>
          <w:b w:val="false"/>
          <w:i w:val="false"/>
          <w:color w:val="000000"/>
          <w:sz w:val="28"/>
        </w:rPr>
        <w:t>
                   транспортным средством лицу, находящемуся в</w:t>
      </w:r>
      <w:r>
        <w:br/>
      </w:r>
      <w:r>
        <w:rPr>
          <w:rFonts w:ascii="Times New Roman"/>
          <w:b w:val="false"/>
          <w:i w:val="false"/>
          <w:color w:val="000000"/>
          <w:sz w:val="28"/>
        </w:rPr>
        <w:t>
                   состоянии алкогольного, наркотического и (или)</w:t>
      </w:r>
      <w:r>
        <w:br/>
      </w:r>
      <w:r>
        <w:rPr>
          <w:rFonts w:ascii="Times New Roman"/>
          <w:b w:val="false"/>
          <w:i w:val="false"/>
          <w:color w:val="000000"/>
          <w:sz w:val="28"/>
        </w:rPr>
        <w:t>
                   токсикоманического опьянения</w:t>
      </w:r>
      <w:r>
        <w:br/>
      </w: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либо передача управления транспортным средством лицу, находящемуся в состоянии алкогольного, наркотического и (или) токсикоманического опьянения, -</w:t>
      </w:r>
      <w:r>
        <w:br/>
      </w:r>
      <w:r>
        <w:rPr>
          <w:rFonts w:ascii="Times New Roman"/>
          <w:b w:val="false"/>
          <w:i w:val="false"/>
          <w:color w:val="000000"/>
          <w:sz w:val="28"/>
        </w:rPr>
        <w:t>
      влекут лишение права управления транспортным средством на срок два года.</w:t>
      </w:r>
      <w:r>
        <w:br/>
      </w:r>
      <w:r>
        <w:rPr>
          <w:rFonts w:ascii="Times New Roman"/>
          <w:b w:val="false"/>
          <w:i w:val="false"/>
          <w:color w:val="000000"/>
          <w:sz w:val="28"/>
        </w:rPr>
        <w:t>
      2.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r>
        <w:br/>
      </w:r>
      <w:r>
        <w:rPr>
          <w:rFonts w:ascii="Times New Roman"/>
          <w:b w:val="false"/>
          <w:i w:val="false"/>
          <w:color w:val="000000"/>
          <w:sz w:val="28"/>
        </w:rPr>
        <w:t>
      влекут лишение права управления транспортным средством на срок четыре года.</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истечения срока административного взыскания, -</w:t>
      </w:r>
      <w:r>
        <w:br/>
      </w:r>
      <w:r>
        <w:rPr>
          <w:rFonts w:ascii="Times New Roman"/>
          <w:b w:val="false"/>
          <w:i w:val="false"/>
          <w:color w:val="000000"/>
          <w:sz w:val="28"/>
        </w:rPr>
        <w:t>
      влекут административный арест на десять суток и лишение права управления транспортным средством на срок пять лет.</w:t>
      </w:r>
      <w:r>
        <w:br/>
      </w:r>
      <w:r>
        <w:rPr>
          <w:rFonts w:ascii="Times New Roman"/>
          <w:b w:val="false"/>
          <w:i w:val="false"/>
          <w:color w:val="000000"/>
          <w:sz w:val="28"/>
        </w:rPr>
        <w:t>
      4. Те же действия, совершенные повторно в течение года после истечения срока административного взыскания, предусмотренного частью третьей настоящей статьи, -</w:t>
      </w:r>
      <w:r>
        <w:br/>
      </w:r>
      <w:r>
        <w:rPr>
          <w:rFonts w:ascii="Times New Roman"/>
          <w:b w:val="false"/>
          <w:i w:val="false"/>
          <w:color w:val="000000"/>
          <w:sz w:val="28"/>
        </w:rPr>
        <w:t>
      влекут административный арест на пятнадцать суток и лишение права управления транспортными средствами сроком на десять лет.</w:t>
      </w:r>
      <w:r>
        <w:br/>
      </w:r>
      <w:r>
        <w:rPr>
          <w:rFonts w:ascii="Times New Roman"/>
          <w:b w:val="false"/>
          <w:i w:val="false"/>
          <w:color w:val="000000"/>
          <w:sz w:val="28"/>
        </w:rPr>
        <w:t>
      5. Действия, предусмотренные частями первой и второй настоящей статьи, совершенные лицом, лишенным либо не имеющим права управления транспортным средством,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6. Те же действия, совершенные повторно в течение года после истечения срока административного взыскания, предусмотренного частью пятой настоящей статьи, -</w:t>
      </w:r>
      <w:r>
        <w:br/>
      </w:r>
      <w:r>
        <w:rPr>
          <w:rFonts w:ascii="Times New Roman"/>
          <w:b w:val="false"/>
          <w:i w:val="false"/>
          <w:color w:val="000000"/>
          <w:sz w:val="28"/>
        </w:rPr>
        <w:t>
      влекут штраф в размере ста месячных расчетных показателей.</w:t>
      </w:r>
      <w:r>
        <w:br/>
      </w:r>
      <w:r>
        <w:rPr>
          <w:rFonts w:ascii="Times New Roman"/>
          <w:b w:val="false"/>
          <w:i w:val="false"/>
          <w:color w:val="000000"/>
          <w:sz w:val="28"/>
        </w:rPr>
        <w:t>
      Примечание. Нахождение водителя в состоянии опьянения (алкогольного, наркотического, токсикоманического) устанавливается в порядке, определенном частью третьей статьи 629 настоящего Кодекса.</w:t>
      </w:r>
      <w:r>
        <w:br/>
      </w:r>
      <w:r>
        <w:rPr>
          <w:rFonts w:ascii="Times New Roman"/>
          <w:b w:val="false"/>
          <w:i w:val="false"/>
          <w:color w:val="000000"/>
          <w:sz w:val="28"/>
        </w:rPr>
        <w:t>
      Статья 468. Нарушение водителями транспортных средств</w:t>
      </w:r>
      <w:r>
        <w:br/>
      </w:r>
      <w:r>
        <w:rPr>
          <w:rFonts w:ascii="Times New Roman"/>
          <w:b w:val="false"/>
          <w:i w:val="false"/>
          <w:color w:val="000000"/>
          <w:sz w:val="28"/>
        </w:rPr>
        <w:t>
                  установленных правил дорожного движения или</w:t>
      </w:r>
      <w:r>
        <w:br/>
      </w:r>
      <w:r>
        <w:rPr>
          <w:rFonts w:ascii="Times New Roman"/>
          <w:b w:val="false"/>
          <w:i w:val="false"/>
          <w:color w:val="000000"/>
          <w:sz w:val="28"/>
        </w:rPr>
        <w:t>
                  основных положений по допуску транспортных средств</w:t>
      </w:r>
      <w:r>
        <w:br/>
      </w:r>
      <w:r>
        <w:rPr>
          <w:rFonts w:ascii="Times New Roman"/>
          <w:b w:val="false"/>
          <w:i w:val="false"/>
          <w:color w:val="000000"/>
          <w:sz w:val="28"/>
        </w:rPr>
        <w:t>
                  к эксплуатации, повлекшее причинение по</w:t>
      </w:r>
      <w:r>
        <w:br/>
      </w:r>
      <w:r>
        <w:rPr>
          <w:rFonts w:ascii="Times New Roman"/>
          <w:b w:val="false"/>
          <w:i w:val="false"/>
          <w:color w:val="000000"/>
          <w:sz w:val="28"/>
        </w:rPr>
        <w:t>
                  неосторожности легкого или средней тяжести вреда</w:t>
      </w:r>
      <w:r>
        <w:br/>
      </w:r>
      <w:r>
        <w:rPr>
          <w:rFonts w:ascii="Times New Roman"/>
          <w:b w:val="false"/>
          <w:i w:val="false"/>
          <w:color w:val="000000"/>
          <w:sz w:val="28"/>
        </w:rPr>
        <w:t>
                  здоровью потерпевшему</w:t>
      </w:r>
      <w:r>
        <w:br/>
      </w:r>
      <w:r>
        <w:rPr>
          <w:rFonts w:ascii="Times New Roman"/>
          <w:b w:val="false"/>
          <w:i w:val="false"/>
          <w:color w:val="000000"/>
          <w:sz w:val="28"/>
        </w:rPr>
        <w:t>
      1. Нарушение правил дорожного движения или основных положений по допуску транспортных средств к эксплуатации, повлекшее причинение по неосторожности легкого вреда здоровью потерпевшему, -</w:t>
      </w:r>
      <w:r>
        <w:br/>
      </w:r>
      <w:r>
        <w:rPr>
          <w:rFonts w:ascii="Times New Roman"/>
          <w:b w:val="false"/>
          <w:i w:val="false"/>
          <w:color w:val="000000"/>
          <w:sz w:val="28"/>
        </w:rPr>
        <w:t>
      влечет штраф в размере пятидесяти месячных расчетных показателей и лишение права управления транспортными средствами на срок один год.</w:t>
      </w:r>
      <w:r>
        <w:br/>
      </w:r>
      <w:r>
        <w:rPr>
          <w:rFonts w:ascii="Times New Roman"/>
          <w:b w:val="false"/>
          <w:i w:val="false"/>
          <w:color w:val="000000"/>
          <w:sz w:val="28"/>
        </w:rPr>
        <w:t>
      2. Нарушение правил дорожного движения или основных положений по допуску транспортных средств к эксплуатации, повлекшее причинение по неосторожности средней тяжести вреда здоровью потерпевшему, -</w:t>
      </w:r>
      <w:r>
        <w:br/>
      </w:r>
      <w:r>
        <w:rPr>
          <w:rFonts w:ascii="Times New Roman"/>
          <w:b w:val="false"/>
          <w:i w:val="false"/>
          <w:color w:val="000000"/>
          <w:sz w:val="28"/>
        </w:rPr>
        <w:t>
      влечет штраф в размере ста месячных расчетных показателей и лишение права управления транспортными средствами на срок два года.</w:t>
      </w:r>
      <w:r>
        <w:br/>
      </w: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транспортными средствами, - </w:t>
      </w:r>
      <w:r>
        <w:br/>
      </w:r>
      <w:r>
        <w:rPr>
          <w:rFonts w:ascii="Times New Roman"/>
          <w:b w:val="false"/>
          <w:i w:val="false"/>
          <w:color w:val="000000"/>
          <w:sz w:val="28"/>
        </w:rPr>
        <w:t>
      влекут штраф в размере ста пятидесяти месячных расчетных показателей.</w:t>
      </w:r>
      <w:r>
        <w:br/>
      </w:r>
      <w:r>
        <w:rPr>
          <w:rFonts w:ascii="Times New Roman"/>
          <w:b w:val="false"/>
          <w:i w:val="false"/>
          <w:color w:val="000000"/>
          <w:sz w:val="28"/>
        </w:rPr>
        <w:t>
      Примечания:</w:t>
      </w:r>
      <w:r>
        <w:br/>
      </w:r>
      <w:r>
        <w:rPr>
          <w:rFonts w:ascii="Times New Roman"/>
          <w:b w:val="false"/>
          <w:i w:val="false"/>
          <w:color w:val="000000"/>
          <w:sz w:val="28"/>
        </w:rPr>
        <w:t>
      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 определенные на основании заключения судебно-медицинской экспертизы.</w:t>
      </w:r>
      <w:r>
        <w:br/>
      </w:r>
      <w:r>
        <w:rPr>
          <w:rFonts w:ascii="Times New Roman"/>
          <w:b w:val="false"/>
          <w:i w:val="false"/>
          <w:color w:val="000000"/>
          <w:sz w:val="28"/>
        </w:rPr>
        <w:t>
      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 определенные на основании заключения судебно-медицинской экспертизы.»;</w:t>
      </w:r>
      <w:r>
        <w:br/>
      </w:r>
      <w:r>
        <w:rPr>
          <w:rFonts w:ascii="Times New Roman"/>
          <w:b w:val="false"/>
          <w:i w:val="false"/>
          <w:color w:val="000000"/>
          <w:sz w:val="28"/>
        </w:rPr>
        <w:t>
      19) </w:t>
      </w:r>
      <w:r>
        <w:rPr>
          <w:rFonts w:ascii="Times New Roman"/>
          <w:b w:val="false"/>
          <w:i w:val="false"/>
          <w:color w:val="000000"/>
          <w:sz w:val="28"/>
        </w:rPr>
        <w:t>статью 468-1</w:t>
      </w:r>
      <w:r>
        <w:rPr>
          <w:rFonts w:ascii="Times New Roman"/>
          <w:b w:val="false"/>
          <w:i w:val="false"/>
          <w:color w:val="000000"/>
          <w:sz w:val="28"/>
        </w:rPr>
        <w:t xml:space="preserve"> исключить;</w:t>
      </w:r>
      <w:r>
        <w:br/>
      </w:r>
      <w:r>
        <w:rPr>
          <w:rFonts w:ascii="Times New Roman"/>
          <w:b w:val="false"/>
          <w:i w:val="false"/>
          <w:color w:val="000000"/>
          <w:sz w:val="28"/>
        </w:rPr>
        <w:t>
      20) </w:t>
      </w:r>
      <w:r>
        <w:rPr>
          <w:rFonts w:ascii="Times New Roman"/>
          <w:b w:val="false"/>
          <w:i w:val="false"/>
          <w:color w:val="000000"/>
          <w:sz w:val="28"/>
        </w:rPr>
        <w:t>статью 469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469. Невыполнение обязанностей в связи с</w:t>
      </w:r>
      <w:r>
        <w:br/>
      </w:r>
      <w:r>
        <w:rPr>
          <w:rFonts w:ascii="Times New Roman"/>
          <w:b w:val="false"/>
          <w:i w:val="false"/>
          <w:color w:val="000000"/>
          <w:sz w:val="28"/>
        </w:rPr>
        <w:t>
                   дорожно-транспортным происшествием</w:t>
      </w:r>
      <w:r>
        <w:br/>
      </w:r>
      <w:r>
        <w:rPr>
          <w:rFonts w:ascii="Times New Roman"/>
          <w:b w:val="false"/>
          <w:i w:val="false"/>
          <w:color w:val="000000"/>
          <w:sz w:val="28"/>
        </w:rPr>
        <w:t>
      1. Невыполнение водителем обязанностей, предусмотренных законодательством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xml:space="preserve">
      2. Оставление водителем в нарушение Правил дорожного движения места дорожно-транспортного происшествия, участником которого он являлся, - </w:t>
      </w:r>
      <w:r>
        <w:br/>
      </w:r>
      <w:r>
        <w:rPr>
          <w:rFonts w:ascii="Times New Roman"/>
          <w:b w:val="false"/>
          <w:i w:val="false"/>
          <w:color w:val="000000"/>
          <w:sz w:val="28"/>
        </w:rPr>
        <w:t>
      влечет лишение права управления транспортными средствами на срок один год.</w:t>
      </w:r>
      <w:r>
        <w:br/>
      </w:r>
      <w:r>
        <w:rPr>
          <w:rFonts w:ascii="Times New Roman"/>
          <w:b w:val="false"/>
          <w:i w:val="false"/>
          <w:color w:val="000000"/>
          <w:sz w:val="28"/>
        </w:rPr>
        <w:t xml:space="preserve">
      3. Те же действия, совершенные лицом, не имеющим либо лишенным права управления транспортными средствами, - </w:t>
      </w:r>
      <w:r>
        <w:br/>
      </w:r>
      <w:r>
        <w:rPr>
          <w:rFonts w:ascii="Times New Roman"/>
          <w:b w:val="false"/>
          <w:i w:val="false"/>
          <w:color w:val="000000"/>
          <w:sz w:val="28"/>
        </w:rPr>
        <w:t>
      влекут штраф в размере ста месячных расчетных показателей либо административный арест на сорок пять суток.</w:t>
      </w:r>
      <w:r>
        <w:br/>
      </w:r>
      <w:r>
        <w:rPr>
          <w:rFonts w:ascii="Times New Roman"/>
          <w:b w:val="false"/>
          <w:i w:val="false"/>
          <w:color w:val="000000"/>
          <w:sz w:val="28"/>
        </w:rPr>
        <w:t xml:space="preserve">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 </w:t>
      </w:r>
      <w:r>
        <w:br/>
      </w:r>
      <w:r>
        <w:rPr>
          <w:rFonts w:ascii="Times New Roman"/>
          <w:b w:val="false"/>
          <w:i w:val="false"/>
          <w:color w:val="000000"/>
          <w:sz w:val="28"/>
        </w:rPr>
        <w:t>
      21) </w:t>
      </w:r>
      <w:r>
        <w:rPr>
          <w:rFonts w:ascii="Times New Roman"/>
          <w:b w:val="false"/>
          <w:i w:val="false"/>
          <w:color w:val="000000"/>
          <w:sz w:val="28"/>
        </w:rPr>
        <w:t>статьи 470</w:t>
      </w:r>
      <w:r>
        <w:rPr>
          <w:rFonts w:ascii="Times New Roman"/>
          <w:b w:val="false"/>
          <w:i w:val="false"/>
          <w:color w:val="000000"/>
          <w:sz w:val="28"/>
        </w:rPr>
        <w:t>, </w:t>
      </w:r>
      <w:r>
        <w:rPr>
          <w:rFonts w:ascii="Times New Roman"/>
          <w:b w:val="false"/>
          <w:i w:val="false"/>
          <w:color w:val="000000"/>
          <w:sz w:val="28"/>
        </w:rPr>
        <w:t>471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470. Управление транспортным средством лицом без</w:t>
      </w:r>
      <w:r>
        <w:br/>
      </w:r>
      <w:r>
        <w:rPr>
          <w:rFonts w:ascii="Times New Roman"/>
          <w:b w:val="false"/>
          <w:i w:val="false"/>
          <w:color w:val="000000"/>
          <w:sz w:val="28"/>
        </w:rPr>
        <w:t>
                   документов и не имеющим права управления</w:t>
      </w:r>
      <w:r>
        <w:br/>
      </w:r>
      <w:r>
        <w:rPr>
          <w:rFonts w:ascii="Times New Roman"/>
          <w:b w:val="false"/>
          <w:i w:val="false"/>
          <w:color w:val="000000"/>
          <w:sz w:val="28"/>
        </w:rPr>
        <w:t>
      1. Управление транспортным средством лицом, не имеющим при себе:</w:t>
      </w:r>
      <w:r>
        <w:br/>
      </w:r>
      <w:r>
        <w:rPr>
          <w:rFonts w:ascii="Times New Roman"/>
          <w:b w:val="false"/>
          <w:i w:val="false"/>
          <w:color w:val="000000"/>
          <w:sz w:val="28"/>
        </w:rPr>
        <w:t>
      1) водительского удостоверения или временного удостоверения, выданного взамен водительского удостоверения на право управления;</w:t>
      </w:r>
      <w:r>
        <w:br/>
      </w:r>
      <w:r>
        <w:rPr>
          <w:rFonts w:ascii="Times New Roman"/>
          <w:b w:val="false"/>
          <w:i w:val="false"/>
          <w:color w:val="000000"/>
          <w:sz w:val="28"/>
        </w:rPr>
        <w:t>
      2) документа, подтверждающего право владения и пользования транспортным средством, - в случае управления транспортным средством в отсутствие его владельца;</w:t>
      </w:r>
      <w:r>
        <w:br/>
      </w:r>
      <w:r>
        <w:rPr>
          <w:rFonts w:ascii="Times New Roman"/>
          <w:b w:val="false"/>
          <w:i w:val="false"/>
          <w:color w:val="000000"/>
          <w:sz w:val="28"/>
        </w:rPr>
        <w:t>
      3) документа о регистрации и учете лица, управляющего транспортным средством, переданным ему во временное владение и пользование;</w:t>
      </w:r>
      <w:r>
        <w:br/>
      </w:r>
      <w:r>
        <w:rPr>
          <w:rFonts w:ascii="Times New Roman"/>
          <w:b w:val="false"/>
          <w:i w:val="false"/>
          <w:color w:val="000000"/>
          <w:sz w:val="28"/>
        </w:rPr>
        <w:t>
      4) страхового полиса по обязательному страхованию гражданско-правовой ответственности владельцев транспортных средств и (или) перевозчика перед пассажирами;</w:t>
      </w:r>
      <w:r>
        <w:br/>
      </w:r>
      <w:r>
        <w:rPr>
          <w:rFonts w:ascii="Times New Roman"/>
          <w:b w:val="false"/>
          <w:i w:val="false"/>
          <w:color w:val="000000"/>
          <w:sz w:val="28"/>
        </w:rPr>
        <w:t>
      5) регистрационных и иных установленных законодательством документов на транспортное средство,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Управление транспортным средством лицом, не имеющим:</w:t>
      </w:r>
      <w:r>
        <w:br/>
      </w:r>
      <w:r>
        <w:rPr>
          <w:rFonts w:ascii="Times New Roman"/>
          <w:b w:val="false"/>
          <w:i w:val="false"/>
          <w:color w:val="000000"/>
          <w:sz w:val="28"/>
        </w:rPr>
        <w:t>
      1) или лишенным права управления им (кроме учебной езды), либо передача управления транспортным средством лицу, не имеющему или лишенному права управления (за исключением случаев обучения вождению в индивидуальном порядке в соответствии с установленными правилами);</w:t>
      </w:r>
      <w:r>
        <w:br/>
      </w:r>
      <w:r>
        <w:rPr>
          <w:rFonts w:ascii="Times New Roman"/>
          <w:b w:val="false"/>
          <w:i w:val="false"/>
          <w:color w:val="000000"/>
          <w:sz w:val="28"/>
        </w:rPr>
        <w:t>
      2) документа, подтверждающего право владения и пользования транспортным средством, - в случае управления транспортным средством в отсутствие его владельца;</w:t>
      </w:r>
      <w:r>
        <w:br/>
      </w:r>
      <w:r>
        <w:rPr>
          <w:rFonts w:ascii="Times New Roman"/>
          <w:b w:val="false"/>
          <w:i w:val="false"/>
          <w:color w:val="000000"/>
          <w:sz w:val="28"/>
        </w:rPr>
        <w:t>
      3) документа о регистрации и учете лица, управляющего транспортным средством, переданным ему во временное владение и пользование;</w:t>
      </w:r>
      <w:r>
        <w:br/>
      </w:r>
      <w:r>
        <w:rPr>
          <w:rFonts w:ascii="Times New Roman"/>
          <w:b w:val="false"/>
          <w:i w:val="false"/>
          <w:color w:val="000000"/>
          <w:sz w:val="28"/>
        </w:rPr>
        <w:t>
      4) страхового полиса по обязательному страхованию гражданско-правовой ответственности владельцев транспортных средств и (или) по обязательному страхованию гражданско-правовой ответственности перевозчика перед пассажирами;</w:t>
      </w:r>
      <w:r>
        <w:br/>
      </w:r>
      <w:r>
        <w:rPr>
          <w:rFonts w:ascii="Times New Roman"/>
          <w:b w:val="false"/>
          <w:i w:val="false"/>
          <w:color w:val="000000"/>
          <w:sz w:val="28"/>
        </w:rPr>
        <w:t>
      5) регистрационных и иных установленных законодательством документов на транспортное средство,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Статья 471. Невыполнение требований сотрудника органов</w:t>
      </w:r>
      <w:r>
        <w:br/>
      </w:r>
      <w:r>
        <w:rPr>
          <w:rFonts w:ascii="Times New Roman"/>
          <w:b w:val="false"/>
          <w:i w:val="false"/>
          <w:color w:val="000000"/>
          <w:sz w:val="28"/>
        </w:rPr>
        <w:t>
                  внутренних дел (полиции), транспортного контроля на</w:t>
      </w:r>
      <w:r>
        <w:br/>
      </w:r>
      <w:r>
        <w:rPr>
          <w:rFonts w:ascii="Times New Roman"/>
          <w:b w:val="false"/>
          <w:i w:val="false"/>
          <w:color w:val="000000"/>
          <w:sz w:val="28"/>
        </w:rPr>
        <w:t>
                  пунктах пропуска автотранспортных средств через</w:t>
      </w:r>
      <w:r>
        <w:br/>
      </w:r>
      <w:r>
        <w:rPr>
          <w:rFonts w:ascii="Times New Roman"/>
          <w:b w:val="false"/>
          <w:i w:val="false"/>
          <w:color w:val="000000"/>
          <w:sz w:val="28"/>
        </w:rPr>
        <w:t>
                  Государственную границу Республики Казахстан и</w:t>
      </w:r>
      <w:r>
        <w:br/>
      </w:r>
      <w:r>
        <w:rPr>
          <w:rFonts w:ascii="Times New Roman"/>
          <w:b w:val="false"/>
          <w:i w:val="false"/>
          <w:color w:val="000000"/>
          <w:sz w:val="28"/>
        </w:rPr>
        <w:t>
                  постах транспортного контроля на территории</w:t>
      </w:r>
      <w:r>
        <w:br/>
      </w:r>
      <w:r>
        <w:rPr>
          <w:rFonts w:ascii="Times New Roman"/>
          <w:b w:val="false"/>
          <w:i w:val="false"/>
          <w:color w:val="000000"/>
          <w:sz w:val="28"/>
        </w:rPr>
        <w:t>
                  Республики Казахстан, военной полиции</w:t>
      </w:r>
      <w:r>
        <w:br/>
      </w:r>
      <w:r>
        <w:rPr>
          <w:rFonts w:ascii="Times New Roman"/>
          <w:b w:val="false"/>
          <w:i w:val="false"/>
          <w:color w:val="000000"/>
          <w:sz w:val="28"/>
        </w:rPr>
        <w:t>
                  (исключительно лицом, управляющим военным</w:t>
      </w:r>
      <w:r>
        <w:br/>
      </w:r>
      <w:r>
        <w:rPr>
          <w:rFonts w:ascii="Times New Roman"/>
          <w:b w:val="false"/>
          <w:i w:val="false"/>
          <w:color w:val="000000"/>
          <w:sz w:val="28"/>
        </w:rPr>
        <w:t>
                  транспортным средством), уклонение от прохождения</w:t>
      </w:r>
      <w:r>
        <w:br/>
      </w:r>
      <w:r>
        <w:rPr>
          <w:rFonts w:ascii="Times New Roman"/>
          <w:b w:val="false"/>
          <w:i w:val="false"/>
          <w:color w:val="000000"/>
          <w:sz w:val="28"/>
        </w:rPr>
        <w:t>
                  освидетельствования на состояние алкогольного,</w:t>
      </w:r>
      <w:r>
        <w:br/>
      </w:r>
      <w:r>
        <w:rPr>
          <w:rFonts w:ascii="Times New Roman"/>
          <w:b w:val="false"/>
          <w:i w:val="false"/>
          <w:color w:val="000000"/>
          <w:sz w:val="28"/>
        </w:rPr>
        <w:t>
                  наркотического и (или) токсикоманического опьянения</w:t>
      </w:r>
      <w:r>
        <w:br/>
      </w:r>
      <w:r>
        <w:rPr>
          <w:rFonts w:ascii="Times New Roman"/>
          <w:b w:val="false"/>
          <w:i w:val="false"/>
          <w:color w:val="000000"/>
          <w:sz w:val="28"/>
        </w:rPr>
        <w:t>
      1. Невыполнение законного требования сотрудника органов внутренних дел (полиции), военной полиции (исключительно лицом, управляющим военным транспортным средством) об остановке транспортного средства, -</w:t>
      </w:r>
      <w:r>
        <w:br/>
      </w:r>
      <w:r>
        <w:rPr>
          <w:rFonts w:ascii="Times New Roman"/>
          <w:b w:val="false"/>
          <w:i w:val="false"/>
          <w:color w:val="000000"/>
          <w:sz w:val="28"/>
        </w:rPr>
        <w:t>
      влечет лишение права управления транспортными средствами на срок один год, а в отношении лиц, не имеющих либо лишенных такого права, штраф в размере двадцати месячных расчетных показателей.</w:t>
      </w:r>
      <w:r>
        <w:br/>
      </w:r>
      <w:r>
        <w:rPr>
          <w:rFonts w:ascii="Times New Roman"/>
          <w:b w:val="false"/>
          <w:i w:val="false"/>
          <w:color w:val="000000"/>
          <w:sz w:val="28"/>
        </w:rPr>
        <w:t>
      2. Невыполнение законного требования сотрудника органов транспортного контроля на пунктах пропуска автотранспортных средств через Государственную границу Республики Казахстан и постах транспортного контроля на территории Республики Казахстан об остановке транспортного средства, -</w:t>
      </w:r>
      <w:r>
        <w:br/>
      </w:r>
      <w:r>
        <w:rPr>
          <w:rFonts w:ascii="Times New Roman"/>
          <w:b w:val="false"/>
          <w:i w:val="false"/>
          <w:color w:val="000000"/>
          <w:sz w:val="28"/>
        </w:rPr>
        <w:t>
      влечет штраф в размере от пяти до десяти месячных расчетных показателей или лишение права управления транспортными средствами на срок от шести месяцев до одного года.</w:t>
      </w:r>
      <w:r>
        <w:br/>
      </w: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4. Невыполнение законного требования сотрудника органов внутренних дел (полиции), военной полиции (исключительно лицом, управляющим военным транспортным средством)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r>
        <w:br/>
      </w:r>
      <w:r>
        <w:rPr>
          <w:rFonts w:ascii="Times New Roman"/>
          <w:b w:val="false"/>
          <w:i w:val="false"/>
          <w:color w:val="000000"/>
          <w:sz w:val="28"/>
        </w:rPr>
        <w:t>
      влечет лишение права управления транспортными средствами на срок два года.</w:t>
      </w:r>
      <w:r>
        <w:br/>
      </w:r>
      <w:r>
        <w:rPr>
          <w:rFonts w:ascii="Times New Roman"/>
          <w:b w:val="false"/>
          <w:i w:val="false"/>
          <w:color w:val="000000"/>
          <w:sz w:val="28"/>
        </w:rPr>
        <w:t>
      5. Те же действия, совершенные лицом, не имеющим либо лишенным права управления транспортными средствами,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xml:space="preserve">
      6. Оставление водителем и пассажирами (пассажиром)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 же невыполнение ими требований о выходе из кабины (салона) транспортного средства - </w:t>
      </w:r>
      <w:r>
        <w:br/>
      </w:r>
      <w:r>
        <w:rPr>
          <w:rFonts w:ascii="Times New Roman"/>
          <w:b w:val="false"/>
          <w:i w:val="false"/>
          <w:color w:val="000000"/>
          <w:sz w:val="28"/>
        </w:rPr>
        <w:t>
      влекут штраф на водителя и пассажиров (пассажира) в размере пяти месячных расчетных показателей.</w:t>
      </w:r>
      <w:r>
        <w:br/>
      </w:r>
      <w:r>
        <w:rPr>
          <w:rFonts w:ascii="Times New Roman"/>
          <w:b w:val="false"/>
          <w:i w:val="false"/>
          <w:color w:val="000000"/>
          <w:sz w:val="28"/>
        </w:rPr>
        <w:t>
      7. Действия, предусмотренные частью шестой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водителя и пассажиров (пассажира) в размере десяти месячных расчетных показателей.</w:t>
      </w:r>
      <w:r>
        <w:br/>
      </w:r>
      <w:r>
        <w:rPr>
          <w:rFonts w:ascii="Times New Roman"/>
          <w:b w:val="false"/>
          <w:i w:val="false"/>
          <w:color w:val="000000"/>
          <w:sz w:val="28"/>
        </w:rPr>
        <w:t>
      8. Действия, предусмотренные частью шестой настоящей статьи, совершенные в течение года после наложения административного взыскания в третий раз, -</w:t>
      </w:r>
      <w:r>
        <w:br/>
      </w:r>
      <w:r>
        <w:rPr>
          <w:rFonts w:ascii="Times New Roman"/>
          <w:b w:val="false"/>
          <w:i w:val="false"/>
          <w:color w:val="000000"/>
          <w:sz w:val="28"/>
        </w:rPr>
        <w:t>
      влекут лишение права на управление транспортными средствами на срок шесть месяцев.</w:t>
      </w:r>
      <w:r>
        <w:br/>
      </w:r>
      <w:r>
        <w:rPr>
          <w:rFonts w:ascii="Times New Roman"/>
          <w:b w:val="false"/>
          <w:i w:val="false"/>
          <w:color w:val="000000"/>
          <w:sz w:val="28"/>
        </w:rPr>
        <w:t>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r>
        <w:br/>
      </w:r>
      <w:r>
        <w:rPr>
          <w:rFonts w:ascii="Times New Roman"/>
          <w:b w:val="false"/>
          <w:i w:val="false"/>
          <w:color w:val="000000"/>
          <w:sz w:val="28"/>
        </w:rPr>
        <w:t>
      22) часть первую </w:t>
      </w:r>
      <w:r>
        <w:rPr>
          <w:rFonts w:ascii="Times New Roman"/>
          <w:b w:val="false"/>
          <w:i w:val="false"/>
          <w:color w:val="000000"/>
          <w:sz w:val="28"/>
        </w:rPr>
        <w:t>статьи 473-1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Нарушение законодательства Республики Казахстан в сфере осуществления обязательного технического осмотра механических транспортных средств и прицепов к ним, совершенное в виде:</w:t>
      </w:r>
      <w:r>
        <w:br/>
      </w:r>
      <w:r>
        <w:rPr>
          <w:rFonts w:ascii="Times New Roman"/>
          <w:b w:val="false"/>
          <w:i w:val="false"/>
          <w:color w:val="000000"/>
          <w:sz w:val="28"/>
        </w:rPr>
        <w:t>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r>
        <w:br/>
      </w:r>
      <w:r>
        <w:rPr>
          <w:rFonts w:ascii="Times New Roman"/>
          <w:b w:val="false"/>
          <w:i w:val="false"/>
          <w:color w:val="000000"/>
          <w:sz w:val="28"/>
        </w:rPr>
        <w:t>
      необоснованного отказа в проведении обязательного технического осмотра;</w:t>
      </w:r>
      <w:r>
        <w:br/>
      </w:r>
      <w:r>
        <w:rPr>
          <w:rFonts w:ascii="Times New Roman"/>
          <w:b w:val="false"/>
          <w:i w:val="false"/>
          <w:color w:val="000000"/>
          <w:sz w:val="28"/>
        </w:rPr>
        <w:t>
      непредставления сведений в единую информационную систему обязательного технического осмотра механических транспортных средств и прицепов к ним;</w:t>
      </w:r>
      <w:r>
        <w:br/>
      </w:r>
      <w:r>
        <w:rPr>
          <w:rFonts w:ascii="Times New Roman"/>
          <w:b w:val="false"/>
          <w:i w:val="false"/>
          <w:color w:val="000000"/>
          <w:sz w:val="28"/>
        </w:rPr>
        <w:t>
      неуведомления либо несвоевременного уведомления об изменении местонахождения центра технического осмотра;</w:t>
      </w:r>
      <w:r>
        <w:br/>
      </w:r>
      <w:r>
        <w:rPr>
          <w:rFonts w:ascii="Times New Roman"/>
          <w:b w:val="false"/>
          <w:i w:val="false"/>
          <w:color w:val="000000"/>
          <w:sz w:val="28"/>
        </w:rPr>
        <w:t>
      неинформирования населения о графике проведения обязательного технического осмотра в регионе деятельности;</w:t>
      </w:r>
      <w:r>
        <w:br/>
      </w:r>
      <w:r>
        <w:rPr>
          <w:rFonts w:ascii="Times New Roman"/>
          <w:b w:val="false"/>
          <w:i w:val="false"/>
          <w:color w:val="000000"/>
          <w:sz w:val="28"/>
        </w:rPr>
        <w:t>
      нарушения графика проведения обязательного технического осмотра -</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в размере двадцати, на юридических лиц, являющихся субъектами крупного предпринимательства, - в размере тридцати месячных расчетных показателей.»;</w:t>
      </w:r>
      <w:r>
        <w:br/>
      </w:r>
      <w:r>
        <w:rPr>
          <w:rFonts w:ascii="Times New Roman"/>
          <w:b w:val="false"/>
          <w:i w:val="false"/>
          <w:color w:val="000000"/>
          <w:sz w:val="28"/>
        </w:rPr>
        <w:t>
      23) дополнить статьей 474-2 следующего содержания:</w:t>
      </w:r>
      <w:r>
        <w:br/>
      </w:r>
      <w:r>
        <w:rPr>
          <w:rFonts w:ascii="Times New Roman"/>
          <w:b w:val="false"/>
          <w:i w:val="false"/>
          <w:color w:val="000000"/>
          <w:sz w:val="28"/>
        </w:rPr>
        <w:t>
      «Статья 474-2. Признание либо выдача сертификатов или иных</w:t>
      </w:r>
      <w:r>
        <w:br/>
      </w:r>
      <w:r>
        <w:rPr>
          <w:rFonts w:ascii="Times New Roman"/>
          <w:b w:val="false"/>
          <w:i w:val="false"/>
          <w:color w:val="000000"/>
          <w:sz w:val="28"/>
        </w:rPr>
        <w:t xml:space="preserve">
                     документов, подтверждающих соответствие новых </w:t>
      </w:r>
      <w:r>
        <w:br/>
      </w:r>
      <w:r>
        <w:rPr>
          <w:rFonts w:ascii="Times New Roman"/>
          <w:b w:val="false"/>
          <w:i w:val="false"/>
          <w:color w:val="000000"/>
          <w:sz w:val="28"/>
        </w:rPr>
        <w:t>
                     транспортных средств в нарушение установленных</w:t>
      </w:r>
      <w:r>
        <w:br/>
      </w:r>
      <w:r>
        <w:rPr>
          <w:rFonts w:ascii="Times New Roman"/>
          <w:b w:val="false"/>
          <w:i w:val="false"/>
          <w:color w:val="000000"/>
          <w:sz w:val="28"/>
        </w:rPr>
        <w:t>
                     норм в области обеспечения требований к</w:t>
      </w:r>
      <w:r>
        <w:br/>
      </w:r>
      <w:r>
        <w:rPr>
          <w:rFonts w:ascii="Times New Roman"/>
          <w:b w:val="false"/>
          <w:i w:val="false"/>
          <w:color w:val="000000"/>
          <w:sz w:val="28"/>
        </w:rPr>
        <w:t xml:space="preserve">
                     безопасности транспортных средств </w:t>
      </w:r>
      <w:r>
        <w:br/>
      </w:r>
      <w:r>
        <w:rPr>
          <w:rFonts w:ascii="Times New Roman"/>
          <w:b w:val="false"/>
          <w:i w:val="false"/>
          <w:color w:val="000000"/>
          <w:sz w:val="28"/>
        </w:rPr>
        <w:t>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r>
        <w:br/>
      </w:r>
      <w:r>
        <w:rPr>
          <w:rFonts w:ascii="Times New Roman"/>
          <w:b w:val="false"/>
          <w:i w:val="false"/>
          <w:color w:val="000000"/>
          <w:sz w:val="28"/>
        </w:rPr>
        <w:t>
      влекут штраф в размере от ста до двухсот месячных расчетных показателей с лишением права занятия этой деятельностью на срок один год.</w:t>
      </w:r>
      <w:r>
        <w:br/>
      </w:r>
      <w:r>
        <w:rPr>
          <w:rFonts w:ascii="Times New Roman"/>
          <w:b w:val="false"/>
          <w:i w:val="false"/>
          <w:color w:val="000000"/>
          <w:sz w:val="28"/>
        </w:rPr>
        <w:t xml:space="preserve">
      2. Те же действия, повлекшие повреждение транспортных средств или иного имущества, - </w:t>
      </w:r>
      <w:r>
        <w:br/>
      </w:r>
      <w:r>
        <w:rPr>
          <w:rFonts w:ascii="Times New Roman"/>
          <w:b w:val="false"/>
          <w:i w:val="false"/>
          <w:color w:val="000000"/>
          <w:sz w:val="28"/>
        </w:rPr>
        <w:t>
      влекут штраф в размере от двухсот до трехсот месячных расчетных показателей с лишением права занятия этой деятельностью на срок два года.</w:t>
      </w:r>
      <w:r>
        <w:br/>
      </w:r>
      <w:r>
        <w:rPr>
          <w:rFonts w:ascii="Times New Roman"/>
          <w:b w:val="false"/>
          <w:i w:val="false"/>
          <w:color w:val="000000"/>
          <w:sz w:val="28"/>
        </w:rPr>
        <w:t>
      3. Действия, предусмотренные частью первой настоящей статьи, повлекшие причинение телесного повреждения легкой и средней тяжести, -</w:t>
      </w:r>
      <w:r>
        <w:br/>
      </w:r>
      <w:r>
        <w:rPr>
          <w:rFonts w:ascii="Times New Roman"/>
          <w:b w:val="false"/>
          <w:i w:val="false"/>
          <w:color w:val="000000"/>
          <w:sz w:val="28"/>
        </w:rPr>
        <w:t>
      влекут штраф в размере от трехсот до пятисот месячных расчетных показателей с лишением права занятия этой деятельностью на срок три года.»;</w:t>
      </w:r>
      <w:r>
        <w:br/>
      </w:r>
      <w:r>
        <w:rPr>
          <w:rFonts w:ascii="Times New Roman"/>
          <w:b w:val="false"/>
          <w:i w:val="false"/>
          <w:color w:val="000000"/>
          <w:sz w:val="28"/>
        </w:rPr>
        <w:t>
      24) </w:t>
      </w:r>
      <w:r>
        <w:rPr>
          <w:rFonts w:ascii="Times New Roman"/>
          <w:b w:val="false"/>
          <w:i w:val="false"/>
          <w:color w:val="000000"/>
          <w:sz w:val="28"/>
        </w:rPr>
        <w:t>статью 484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484. Систематическое нарушение правил дорожного</w:t>
      </w:r>
      <w:r>
        <w:br/>
      </w:r>
      <w:r>
        <w:rPr>
          <w:rFonts w:ascii="Times New Roman"/>
          <w:b w:val="false"/>
          <w:i w:val="false"/>
          <w:color w:val="000000"/>
          <w:sz w:val="28"/>
        </w:rPr>
        <w:t>
                   движения и эксплуатации лицами, управляющими</w:t>
      </w:r>
      <w:r>
        <w:br/>
      </w:r>
      <w:r>
        <w:rPr>
          <w:rFonts w:ascii="Times New Roman"/>
          <w:b w:val="false"/>
          <w:i w:val="false"/>
          <w:color w:val="000000"/>
          <w:sz w:val="28"/>
        </w:rPr>
        <w:t>
                   транспортными средствами</w:t>
      </w:r>
      <w:r>
        <w:br/>
      </w:r>
      <w:r>
        <w:rPr>
          <w:rFonts w:ascii="Times New Roman"/>
          <w:b w:val="false"/>
          <w:i w:val="false"/>
          <w:color w:val="000000"/>
          <w:sz w:val="28"/>
        </w:rPr>
        <w:t xml:space="preserve">
      1. Систематическое нарушение правил дорожного движения и эксплуатации транспортных средств, то есть совершение в течение года пятого правонарушения, предусмотренного частями первыми статей 247, 461, 461-1, 462, 463, 463-1, 463-2, 463-3, 463-4, 463-5, 463-6, 463-7, 463-8, 464, 471 настоящего Кодекса, - </w:t>
      </w:r>
      <w:r>
        <w:br/>
      </w:r>
      <w:r>
        <w:rPr>
          <w:rFonts w:ascii="Times New Roman"/>
          <w:b w:val="false"/>
          <w:i w:val="false"/>
          <w:color w:val="000000"/>
          <w:sz w:val="28"/>
        </w:rPr>
        <w:t>
      влекут лишение права на управление транспортными средствами на срок шесть месяцев.</w:t>
      </w:r>
      <w:r>
        <w:br/>
      </w:r>
      <w:r>
        <w:rPr>
          <w:rFonts w:ascii="Times New Roman"/>
          <w:b w:val="false"/>
          <w:i w:val="false"/>
          <w:color w:val="000000"/>
          <w:sz w:val="28"/>
        </w:rPr>
        <w:t xml:space="preserve">
      2. Те же действия, совершенные лицом, не имеющим либо лишенным права управления транспортными средствами, - </w:t>
      </w:r>
      <w:r>
        <w:br/>
      </w:r>
      <w:r>
        <w:rPr>
          <w:rFonts w:ascii="Times New Roman"/>
          <w:b w:val="false"/>
          <w:i w:val="false"/>
          <w:color w:val="000000"/>
          <w:sz w:val="28"/>
        </w:rPr>
        <w:t>
      влекут штраф в размере тридцати месячных расчетных показателей.</w:t>
      </w:r>
      <w:r>
        <w:br/>
      </w:r>
      <w:r>
        <w:rPr>
          <w:rFonts w:ascii="Times New Roman"/>
          <w:b w:val="false"/>
          <w:i w:val="false"/>
          <w:color w:val="000000"/>
          <w:sz w:val="28"/>
        </w:rPr>
        <w:t>
      Примечание. Административная ответственность за систематическое нарушение правил дорожного движения и эксплуатаций транспортных средств наступает, если правонарушения совершены лицом в пятый раз по различным статьям, предусмотренным частью первой настоящей статьи.</w:t>
      </w:r>
      <w:r>
        <w:br/>
      </w:r>
      <w:r>
        <w:rPr>
          <w:rFonts w:ascii="Times New Roman"/>
          <w:b w:val="false"/>
          <w:i w:val="false"/>
          <w:color w:val="000000"/>
          <w:sz w:val="28"/>
        </w:rPr>
        <w:t>
      При совершении пятого правонарушения в течении года, предусмотренного частью первой настоящей статьи, дело об административном правонарушении возбуждается в соответствии с настоящей статьей. При этом, в протоколе об административном правонарушении наряду со сведениями, предусмотренными частью второй </w:t>
      </w:r>
      <w:r>
        <w:rPr>
          <w:rFonts w:ascii="Times New Roman"/>
          <w:b w:val="false"/>
          <w:i w:val="false"/>
          <w:color w:val="000000"/>
          <w:sz w:val="28"/>
        </w:rPr>
        <w:t>статьи 635</w:t>
      </w:r>
      <w:r>
        <w:rPr>
          <w:rFonts w:ascii="Times New Roman"/>
          <w:b w:val="false"/>
          <w:i w:val="false"/>
          <w:color w:val="000000"/>
          <w:sz w:val="28"/>
        </w:rPr>
        <w:t xml:space="preserve"> настоящего Кодекса указывается, что данное правонарушение совершено лицом в пятый раз, после наложения административного взыскания по статьям настоящего Кодекса, перечисленным в части первой настоящей статьи.</w:t>
      </w:r>
      <w:r>
        <w:br/>
      </w:r>
      <w:r>
        <w:rPr>
          <w:rFonts w:ascii="Times New Roman"/>
          <w:b w:val="false"/>
          <w:i w:val="false"/>
          <w:color w:val="000000"/>
          <w:sz w:val="28"/>
        </w:rPr>
        <w:t>
      При рассмотрении дела об административном правонарушении, возбужденного по настоящей статье, в качестве доказательств о ранее совершенных административных правонарушениях используются данные уполномоченного органа по правовой статистике и ведению специальных учетов.»;</w:t>
      </w:r>
      <w:r>
        <w:br/>
      </w:r>
      <w:r>
        <w:rPr>
          <w:rFonts w:ascii="Times New Roman"/>
          <w:b w:val="false"/>
          <w:i w:val="false"/>
          <w:color w:val="000000"/>
          <w:sz w:val="28"/>
        </w:rPr>
        <w:t>
      25) дополнить статьями 484-1, 484-2, 484-3, 484-4, 484-5 и 484-6 следующего содержания:</w:t>
      </w:r>
      <w:r>
        <w:br/>
      </w:r>
      <w:r>
        <w:rPr>
          <w:rFonts w:ascii="Times New Roman"/>
          <w:b w:val="false"/>
          <w:i w:val="false"/>
          <w:color w:val="000000"/>
          <w:sz w:val="28"/>
        </w:rPr>
        <w:t>
      «Статья 484-1. Сокрытие аудитором факта нарушения</w:t>
      </w:r>
      <w:r>
        <w:br/>
      </w:r>
      <w:r>
        <w:rPr>
          <w:rFonts w:ascii="Times New Roman"/>
          <w:b w:val="false"/>
          <w:i w:val="false"/>
          <w:color w:val="000000"/>
          <w:sz w:val="28"/>
        </w:rPr>
        <w:t>
                     законодательств Республики Казахстан,</w:t>
      </w:r>
      <w:r>
        <w:br/>
      </w:r>
      <w:r>
        <w:rPr>
          <w:rFonts w:ascii="Times New Roman"/>
          <w:b w:val="false"/>
          <w:i w:val="false"/>
          <w:color w:val="000000"/>
          <w:sz w:val="28"/>
        </w:rPr>
        <w:t>
                     связанного с обеспечением безопасности</w:t>
      </w:r>
      <w:r>
        <w:br/>
      </w:r>
      <w:r>
        <w:rPr>
          <w:rFonts w:ascii="Times New Roman"/>
          <w:b w:val="false"/>
          <w:i w:val="false"/>
          <w:color w:val="000000"/>
          <w:sz w:val="28"/>
        </w:rPr>
        <w:t>
                     дорожного движения</w:t>
      </w:r>
      <w:r>
        <w:br/>
      </w:r>
      <w:r>
        <w:rPr>
          <w:rFonts w:ascii="Times New Roman"/>
          <w:b w:val="false"/>
          <w:i w:val="false"/>
          <w:color w:val="000000"/>
          <w:sz w:val="28"/>
        </w:rPr>
        <w:t>
      Сокрытие аудитором от уполномоченного органа по обеспечению безопасности дорожного движения, заказчика и исполнителя работ факта нарушения аудируемым субъектом законодательства Республики Казахстан при проведении аудита безопасности дорожного движения -</w:t>
      </w:r>
      <w:r>
        <w:br/>
      </w:r>
      <w:r>
        <w:rPr>
          <w:rFonts w:ascii="Times New Roman"/>
          <w:b w:val="false"/>
          <w:i w:val="false"/>
          <w:color w:val="000000"/>
          <w:sz w:val="28"/>
        </w:rPr>
        <w:t>
      влечет штраф в размере семидесяти пяти месячных расчетных показателей с лишением квалификационного свидетельства «аудитор».</w:t>
      </w:r>
      <w:r>
        <w:br/>
      </w:r>
      <w:r>
        <w:rPr>
          <w:rFonts w:ascii="Times New Roman"/>
          <w:b w:val="false"/>
          <w:i w:val="false"/>
          <w:color w:val="000000"/>
          <w:sz w:val="28"/>
        </w:rPr>
        <w:t>
      Статья 484-2. Составление аудитором и аудиторской</w:t>
      </w:r>
      <w:r>
        <w:br/>
      </w:r>
      <w:r>
        <w:rPr>
          <w:rFonts w:ascii="Times New Roman"/>
          <w:b w:val="false"/>
          <w:i w:val="false"/>
          <w:color w:val="000000"/>
          <w:sz w:val="28"/>
        </w:rPr>
        <w:t>
                    организацией недостоверного аудиторского</w:t>
      </w:r>
      <w:r>
        <w:br/>
      </w:r>
      <w:r>
        <w:rPr>
          <w:rFonts w:ascii="Times New Roman"/>
          <w:b w:val="false"/>
          <w:i w:val="false"/>
          <w:color w:val="000000"/>
          <w:sz w:val="28"/>
        </w:rPr>
        <w:t>
                    заключения</w:t>
      </w:r>
      <w:r>
        <w:br/>
      </w:r>
      <w:r>
        <w:rPr>
          <w:rFonts w:ascii="Times New Roman"/>
          <w:b w:val="false"/>
          <w:i w:val="false"/>
          <w:color w:val="000000"/>
          <w:sz w:val="28"/>
        </w:rPr>
        <w:t xml:space="preserve">
      1. Составление аудитором и аудиторской организацией заведомо недостоверного аудиторского заключения - </w:t>
      </w:r>
      <w:r>
        <w:br/>
      </w:r>
      <w:r>
        <w:rPr>
          <w:rFonts w:ascii="Times New Roman"/>
          <w:b w:val="false"/>
          <w:i w:val="false"/>
          <w:color w:val="000000"/>
          <w:sz w:val="28"/>
        </w:rPr>
        <w:t>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исключением из соответствующего реестра лиц, осуществляющих деятельность в сфере аудита безопасности дорожного движения.</w:t>
      </w:r>
      <w:r>
        <w:br/>
      </w:r>
      <w:r>
        <w:rPr>
          <w:rFonts w:ascii="Times New Roman"/>
          <w:b w:val="false"/>
          <w:i w:val="false"/>
          <w:color w:val="000000"/>
          <w:sz w:val="28"/>
        </w:rPr>
        <w:t xml:space="preserve">
      2.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r>
        <w:br/>
      </w:r>
      <w:r>
        <w:rPr>
          <w:rFonts w:ascii="Times New Roman"/>
          <w:b w:val="false"/>
          <w:i w:val="false"/>
          <w:color w:val="000000"/>
          <w:sz w:val="28"/>
        </w:rPr>
        <w:t>
      влечет штраф на аудиторов в размере ста пятидесяти месячных расчетных показателей с лишением квалификационного свидетельства.</w:t>
      </w:r>
      <w:r>
        <w:br/>
      </w:r>
      <w:r>
        <w:rPr>
          <w:rFonts w:ascii="Times New Roman"/>
          <w:b w:val="false"/>
          <w:i w:val="false"/>
          <w:color w:val="000000"/>
          <w:sz w:val="28"/>
        </w:rPr>
        <w:t>
      Статья 484-3. Нарушение законодательства</w:t>
      </w:r>
      <w:r>
        <w:br/>
      </w:r>
      <w:r>
        <w:rPr>
          <w:rFonts w:ascii="Times New Roman"/>
          <w:b w:val="false"/>
          <w:i w:val="false"/>
          <w:color w:val="000000"/>
          <w:sz w:val="28"/>
        </w:rPr>
        <w:t>
                    Республики Казахстан об аудиторской</w:t>
      </w:r>
      <w:r>
        <w:br/>
      </w:r>
      <w:r>
        <w:rPr>
          <w:rFonts w:ascii="Times New Roman"/>
          <w:b w:val="false"/>
          <w:i w:val="false"/>
          <w:color w:val="000000"/>
          <w:sz w:val="28"/>
        </w:rPr>
        <w:t>
                    деятельности</w:t>
      </w:r>
      <w:r>
        <w:br/>
      </w:r>
      <w:r>
        <w:rPr>
          <w:rFonts w:ascii="Times New Roman"/>
          <w:b w:val="false"/>
          <w:i w:val="false"/>
          <w:color w:val="000000"/>
          <w:sz w:val="28"/>
        </w:rPr>
        <w:t>
      1. Осуществление аудиторской организацией видов деятельности, не предусмотренных законодательством Республики Казахстан о дорожном движении, -</w:t>
      </w:r>
      <w:r>
        <w:br/>
      </w:r>
      <w:r>
        <w:rPr>
          <w:rFonts w:ascii="Times New Roman"/>
          <w:b w:val="false"/>
          <w:i w:val="false"/>
          <w:color w:val="000000"/>
          <w:sz w:val="28"/>
        </w:rPr>
        <w:t>
      влечет штраф на аудиторские организации в размере ста месячных расчетных показателей.</w:t>
      </w:r>
      <w:r>
        <w:br/>
      </w:r>
      <w:r>
        <w:rPr>
          <w:rFonts w:ascii="Times New Roman"/>
          <w:b w:val="false"/>
          <w:i w:val="false"/>
          <w:color w:val="000000"/>
          <w:sz w:val="28"/>
        </w:rPr>
        <w:t xml:space="preserve">
      2. Несвоевременное представление или непредставление, а равно представление недостоверных сведений аккредитованными профессиональными аудиторскими организациями в уполномоченный орган по обеспечению безопасности дорожного движения информации, представление которой требуется в соответствии с законодательством Республики Казахстан о дорожном движении, - </w:t>
      </w:r>
      <w:r>
        <w:br/>
      </w:r>
      <w:r>
        <w:rPr>
          <w:rFonts w:ascii="Times New Roman"/>
          <w:b w:val="false"/>
          <w:i w:val="false"/>
          <w:color w:val="000000"/>
          <w:sz w:val="28"/>
        </w:rPr>
        <w:t>
      влекут штраф на аккредитованные профессиональные аудиторские организации в размере ста пятидесяти месячных расчетных показателей.</w:t>
      </w:r>
      <w:r>
        <w:br/>
      </w:r>
      <w:r>
        <w:rPr>
          <w:rFonts w:ascii="Times New Roman"/>
          <w:b w:val="false"/>
          <w:i w:val="false"/>
          <w:color w:val="000000"/>
          <w:sz w:val="28"/>
        </w:rPr>
        <w:t xml:space="preserve">
      3. Неисполнение аудиторскими организациями письменного предписания уполномоченного органа по обеспечению безопасности дорожного движения о представлении аудиторского заключения в установленный срок либо непредставление аудиторского заключения аудиторскими организациями в уполномоченный орган обеспечению безопасности дорожного движения, - </w:t>
      </w:r>
      <w:r>
        <w:br/>
      </w:r>
      <w:r>
        <w:rPr>
          <w:rFonts w:ascii="Times New Roman"/>
          <w:b w:val="false"/>
          <w:i w:val="false"/>
          <w:color w:val="000000"/>
          <w:sz w:val="28"/>
        </w:rPr>
        <w:t>
      влекут штраф на аудиторские организации в размере двухсот месячных расчетных показателей с исключением из соответствующего реестра лиц, осуществляющих деятельность в сфере аудита безопасности дорожного движения.</w:t>
      </w:r>
      <w:r>
        <w:br/>
      </w:r>
      <w:r>
        <w:rPr>
          <w:rFonts w:ascii="Times New Roman"/>
          <w:b w:val="false"/>
          <w:i w:val="false"/>
          <w:color w:val="000000"/>
          <w:sz w:val="28"/>
        </w:rPr>
        <w:t>
      Статья 484-4. Нарушения, связанные с использованием и</w:t>
      </w:r>
      <w:r>
        <w:br/>
      </w:r>
      <w:r>
        <w:rPr>
          <w:rFonts w:ascii="Times New Roman"/>
          <w:b w:val="false"/>
          <w:i w:val="false"/>
          <w:color w:val="000000"/>
          <w:sz w:val="28"/>
        </w:rPr>
        <w:t>
                    хранением личной печати аудитора</w:t>
      </w:r>
      <w:r>
        <w:br/>
      </w:r>
      <w:r>
        <w:rPr>
          <w:rFonts w:ascii="Times New Roman"/>
          <w:b w:val="false"/>
          <w:i w:val="false"/>
          <w:color w:val="000000"/>
          <w:sz w:val="28"/>
        </w:rPr>
        <w:t xml:space="preserve">
      Нарушение аудитором требований по надлежащему хранению и использованию личной печати, установленных законодательством Республики Казахстан о дорожном движении, - </w:t>
      </w:r>
      <w:r>
        <w:br/>
      </w:r>
      <w:r>
        <w:rPr>
          <w:rFonts w:ascii="Times New Roman"/>
          <w:b w:val="false"/>
          <w:i w:val="false"/>
          <w:color w:val="000000"/>
          <w:sz w:val="28"/>
        </w:rPr>
        <w:t>
      влечет штраф на аудитора в размере от пятидесяти до ста месячных расчетных показателей.</w:t>
      </w:r>
      <w:r>
        <w:br/>
      </w:r>
      <w:r>
        <w:rPr>
          <w:rFonts w:ascii="Times New Roman"/>
          <w:b w:val="false"/>
          <w:i w:val="false"/>
          <w:color w:val="000000"/>
          <w:sz w:val="28"/>
        </w:rPr>
        <w:t>
      Статья 484-5. Представление аудируемым субъектом</w:t>
      </w:r>
      <w:r>
        <w:br/>
      </w:r>
      <w:r>
        <w:rPr>
          <w:rFonts w:ascii="Times New Roman"/>
          <w:b w:val="false"/>
          <w:i w:val="false"/>
          <w:color w:val="000000"/>
          <w:sz w:val="28"/>
        </w:rPr>
        <w:t>
                    несвоевременной, недостоверной или</w:t>
      </w:r>
      <w:r>
        <w:br/>
      </w:r>
      <w:r>
        <w:rPr>
          <w:rFonts w:ascii="Times New Roman"/>
          <w:b w:val="false"/>
          <w:i w:val="false"/>
          <w:color w:val="000000"/>
          <w:sz w:val="28"/>
        </w:rPr>
        <w:t xml:space="preserve">
                    неполной информации аудиторской </w:t>
      </w:r>
      <w:r>
        <w:br/>
      </w:r>
      <w:r>
        <w:rPr>
          <w:rFonts w:ascii="Times New Roman"/>
          <w:b w:val="false"/>
          <w:i w:val="false"/>
          <w:color w:val="000000"/>
          <w:sz w:val="28"/>
        </w:rPr>
        <w:t>
                    организации</w:t>
      </w:r>
      <w:r>
        <w:br/>
      </w:r>
      <w:r>
        <w:rPr>
          <w:rFonts w:ascii="Times New Roman"/>
          <w:b w:val="false"/>
          <w:i w:val="false"/>
          <w:color w:val="000000"/>
          <w:sz w:val="28"/>
        </w:rPr>
        <w:t xml:space="preserve">
      Представление аудируемым субъектом аудиторской организации в ходе проведения аудита несвоевременной, недостоверной или неполной информации, приведшее к составлению недостоверного аудиторского заключения, - </w:t>
      </w:r>
      <w:r>
        <w:br/>
      </w: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двадцати пяти,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xml:space="preserve">
      Статья 484-6. Уклонение от проведения обязательного аудита </w:t>
      </w:r>
      <w:r>
        <w:br/>
      </w:r>
      <w:r>
        <w:rPr>
          <w:rFonts w:ascii="Times New Roman"/>
          <w:b w:val="false"/>
          <w:i w:val="false"/>
          <w:color w:val="000000"/>
          <w:sz w:val="28"/>
        </w:rPr>
        <w:t>
      Уклонение от проведения обязательного аудита либо препятствование его проведению -</w:t>
      </w:r>
      <w:r>
        <w:br/>
      </w:r>
      <w:r>
        <w:rPr>
          <w:rFonts w:ascii="Times New Roman"/>
          <w:b w:val="false"/>
          <w:i w:val="false"/>
          <w:color w:val="000000"/>
          <w:sz w:val="28"/>
        </w:rPr>
        <w:t xml:space="preserve">
      влекут штраф на руководителей организаций, юридических лиц, являющихся субъектами малого или среднего предпринимательства или некоммерческими организациями, в размере двадцати, на юридических лиц, являющихся субъектами крупного предпринимательства, - в размере двухсот месячных расчетных показателей.»; </w:t>
      </w:r>
      <w:r>
        <w:br/>
      </w:r>
      <w:r>
        <w:rPr>
          <w:rFonts w:ascii="Times New Roman"/>
          <w:b w:val="false"/>
          <w:i w:val="false"/>
          <w:color w:val="000000"/>
          <w:sz w:val="28"/>
        </w:rPr>
        <w:t>
      26) часть первую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80-84, 85 (частями четвертой и пятой), 85-1 (частью второй), 85-2 (частью второй), 85-3, 86, 86-1, 87-2, 87-3, 87-4, 87-5, 95 - 110-1, 124 (частью первой), 127, 129, 130, 136 - 136-2, 140 (частью второй), 141-1, 143, 143-1, 144-1, 145, 146-1, 147, 147-1 (частью второй), 147-10 (частями второй, четвертой, пятой, шестой, седьмой, десятой, одиннадцатой, двенадцатой, тринадцатой, четырнадцатой), 151, 151-1, 153, 154, 154-1, 155, 155-1 (частью четвертой), 155-2, 156, 157, 157-1, 158, 158-3, 158-4, 158-5, 159, 161 (частями первой, четвертой и пятой), 162, 163 (частями третьей, четвертой, шестой, седьмой и девятой), 163-2, 163-3, 163-4, 163-6, 165, 167-1 (частями второй и третьей), 168-1 (частями первой и второй), 168-3,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(частью первой), 177-3, 177-4, 177-5, 179, 179-1, 183, 184, 184-1, 185, 188 (частью второй), 190, 192, 194, 200, 202, 203, 208-1, 209, 213 (частями четвертой - шестой), 214, 218-1 (частью седьмой), 222-229, 231 (частью второй), 232, 233, 234-1, 235 (частью второй), 237, 237-1,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308, 309-1 (частями седьмой, восьмой), 309-2 (частью четвертой), 309-4 (частями восьмой, девятой), 311-1 (частью седьмой), 312-1, 314, 315, 316, 317 (частями второй и третьей), 317-1, 317-2, 318, 319, 319-1, 320 (частями первой и 1-1), 321, 322 (частями третьей, четвертой и пятой), 323 (частью второй), 324 (частями второй и третьей), 324-1, 326, 327 (частью первой), 328, 330, 330-1 (частью второй), 332 (частями первой, второй, четвертой), 335, 336 (частью третьей), 336-1 (частью третьей), 336-2 (частью третьей), 338 (частью первой), 338-1, 339, 340, 342-344, 346-357, 357-1, 357-2 (частью второй), 357-3, 357-4, 357-6, 359, 361, 362, 362-1, 363, 365, 366, 368, 368-1, 369 (частью второй), 370 (частью второй), 371 (частью второй), 372-376, 380 (частью второй), 380-2, 381-1, 386 (частью третьей), 388,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424, 425-1, 426-430, 433, 442, 443 (частью пятой), 445, 446 (частью второй), 446-1, 453 (частью второй), 454 (частями первой - третьей), 461 (частью 3-1 и девятой), 461-1 (частью третьей), 462 (частями третьей и пятой), 463 (частью пятой), 463-1 (частью пятой), 463-2 (частью пятой), 463-3 (частями третьей и пятой), 463-4 (частью седьмой), 463-5 (частью четвертой), 463-6 (частью третьей), 463-7 (частью третьей), 463-8 (частью третьей), 464 (частью третьей), 464-2 (частью второй), 465 (частью третьей), 466 (частью второй), 467 (частями первой, второй, третьей и четвертой), 468 (частями первой и второй), 469 (частями второй и третьей), 471 (частями первой, второй, четвертой и восьмой), 473 (частью третьей), 474-1, 474-2, 477 (частью третьей), 484 (частью первой), 484-1, 484-2 (частью третьей), 492 (частью второй), 494 (частью второй), 494-1 (частями третьей и пятой), 496 (частью второй), 501, 512-1 - 512-5, 513 - 518, 520 - 537-1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27) в </w:t>
      </w:r>
      <w:r>
        <w:rPr>
          <w:rFonts w:ascii="Times New Roman"/>
          <w:b w:val="false"/>
          <w:i w:val="false"/>
          <w:color w:val="000000"/>
          <w:sz w:val="28"/>
        </w:rPr>
        <w:t>статье 543</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131, 144, 160 (частями первой и второй), 163-1, 175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183-1 (частью первой), 247, 277, 281-1, 298 (частью первой), 298-1 (частью первой), 300, 305 (частью первой), 306 (частью первой), 311, 311-2 (частью первой), 330-1 (частью первой), 328-1, 333, 334 (частями первой и второй), 336 (частями первой и второй), 336-1 (частями первой и второй), 336-2 (частями первой и второй), 336-3 (частью первой), 336-4 (частью первой), 338 (частью второй), 341 (частью первой), 357-2 (частью первой), 364, 369 (частью первой), 370 (частью первой), 371 (частью первой), 377, 378, 379, 380 (частью первой), 380-1, 387, 389, 390 (частью первой), 391 (частью первой), 391-1 (частью первой), 392, 394 (частью первой), 395, 396 (частями первой и третьей), 439 (частями первой, второй, четвертой и пятой), 440, 441, 443 (частью четвертой), 446 (частью первой), 459, 461 (частями первой - третьей, четвертой - восьмой), 461-1 (частями первой и второй), 462 (частями первой, второй и четвертой), 463 (частями первой и четвертой), 463-1 (частями первой, второй и третьей), 463-2 (частями первой, второй, третьей и четвертой), 463-3 (частями первой, второй, четвертой и шестой), 463-4 (частями первой, второй, третьей, четвертой, пятой и шестой), 463-5 (частями первой, второй и третьей), 463-6 (частями первой, второй и третьей), 463-7 (частями первой и второй), 463-8 (частями первой и второй), 464 (частями первой и второй), 464-1 (частью третьей), 464-2 (частью первой), 464-3, 465 (частями первой и второй), 466 (частью первой), 467 (частями пятой и шестой), 468 (частью третьей), 469 (частью первой), 470, 471 (частями третьей, пятой, шестой и седьмой), 472, 473 (частями первой и второй), 474, 474-1, 475, 476, 477 (частями первой, второй, четвертой), 478, 480, 481 (за исключением нарушений на автомобильном транспорте), 482, 484 (частью второй), 484-2 (частями первой, второй и четвертой), 484-3, 484-4, 484-5, 484-6, 485-487, 500 (частью первой) настоящего Кодекса.»;</w:t>
      </w:r>
      <w:r>
        <w:br/>
      </w:r>
      <w:r>
        <w:rPr>
          <w:rFonts w:ascii="Times New Roman"/>
          <w:b w:val="false"/>
          <w:i w:val="false"/>
          <w:color w:val="000000"/>
          <w:sz w:val="28"/>
        </w:rPr>
        <w:t>
      подпункты 6) и 7) части второй изложить в следующей редакции:</w:t>
      </w:r>
      <w:r>
        <w:br/>
      </w:r>
      <w:r>
        <w:rPr>
          <w:rFonts w:ascii="Times New Roman"/>
          <w:b w:val="false"/>
          <w:i w:val="false"/>
          <w:color w:val="000000"/>
          <w:sz w:val="28"/>
        </w:rPr>
        <w:t>
      «6) за административные правонарушения, предусмотренные статьями 183-1 (частью первой), 311-2 (частью первой), 461 (частями третьей и восьмой), 461-1 (частью второй), 462 (частью четвертой), 463 (частью четвертой), 463-1 (частью третьей), 463-2 (частью четвертой), 463-3 (частями четвертой и шестой), 463-4 (частью четвертой), 463-5 (частью третьей), 463-6 (частью второй), 463-7 (частью второй), 463-8 (частью второй), 464 (частью второй), 464-2 (частью первой), 464-3 (частями первой и второй), 465 (частями первой и второй), 467 (частями пятой и шестой), 468 (частью третьей), 469 (частью первой), 470 (частью третьей), 471 (частями третьей, пятой и шестой), 472, 474, 475 (частями первой и второй), 484 (частью второй), 484-2 (частями первой, второй и четвертой), 484-3 (частями первой, второй, третьей и четвертой), 484-4, 484-5, 484-6, 485 - 487 настоящего Кодекса, - председатель Комитета, начальники управлений, отделов, отделений дорожной полиции органов внутренних дел и их заместители;</w:t>
      </w:r>
      <w:r>
        <w:br/>
      </w:r>
      <w:r>
        <w:rPr>
          <w:rFonts w:ascii="Times New Roman"/>
          <w:b w:val="false"/>
          <w:i w:val="false"/>
          <w:color w:val="000000"/>
          <w:sz w:val="28"/>
        </w:rPr>
        <w:t>
      7) за административные правонарушения, предусмотренные статьями 175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247, 461 (частями первой, второй, четвертой - седьмой), 461-1 (частями первой и второй), 462 (частями первой и второй), 463 (частью первой), 463-1 (частями первой и третьей), 463-2 (частями первой - четвертой), 463-3 (частями первой и второй), 463-4 (частями первой-шестой), 463-5 (частями первой и третьей), 463-6 (частями первой и третьей), 463-7 (частями первой и второй), 463-8 (частями первой и второй), 464 (частями первой и второй), 466 (частью первой), 469 (частью первой), 470 (частями первой и второй), 471 (частью седьмой), 473 (частями первой и второй), 474-1, 476, 482, 485 (частью первой) (в отношении физических лиц) настоящего Кодекса, - сотрудники дорожной полиции, имеющие специальные звания;»;</w:t>
      </w:r>
      <w:r>
        <w:br/>
      </w:r>
      <w:r>
        <w:rPr>
          <w:rFonts w:ascii="Times New Roman"/>
          <w:b w:val="false"/>
          <w:i w:val="false"/>
          <w:color w:val="000000"/>
          <w:sz w:val="28"/>
        </w:rPr>
        <w:t>
      28) </w:t>
      </w:r>
      <w:r>
        <w:rPr>
          <w:rFonts w:ascii="Times New Roman"/>
          <w:b w:val="false"/>
          <w:i w:val="false"/>
          <w:color w:val="000000"/>
          <w:sz w:val="28"/>
        </w:rPr>
        <w:t>статью 556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556. Органы Министерства обороны Республики Казахстан</w:t>
      </w:r>
      <w:r>
        <w:br/>
      </w:r>
      <w:r>
        <w:rPr>
          <w:rFonts w:ascii="Times New Roman"/>
          <w:b w:val="false"/>
          <w:i w:val="false"/>
          <w:color w:val="000000"/>
          <w:sz w:val="28"/>
        </w:rPr>
        <w:t>
      1. Органы Министерства обороны Республики Казахстан рассматривают дела об административных правонарушениях, предусмотренных статьями:</w:t>
      </w:r>
      <w:r>
        <w:br/>
      </w:r>
      <w:r>
        <w:rPr>
          <w:rFonts w:ascii="Times New Roman"/>
          <w:b w:val="false"/>
          <w:i w:val="false"/>
          <w:color w:val="000000"/>
          <w:sz w:val="28"/>
        </w:rPr>
        <w:t>
      1) 503, 505-512;</w:t>
      </w:r>
      <w:r>
        <w:br/>
      </w:r>
      <w:r>
        <w:rPr>
          <w:rFonts w:ascii="Times New Roman"/>
          <w:b w:val="false"/>
          <w:i w:val="false"/>
          <w:color w:val="000000"/>
          <w:sz w:val="28"/>
        </w:rPr>
        <w:t>
      2) 461 (частями первой-третьей, четвертой – восьмой), 461-1, 462, 463, 463-1, 463-2, 463-3 (частями первой - четвертой), 463-4, 463-5, 463-6, 463-7, 463-8, 464, 466 (частью первой), 468 (частью третьей), 470, 471 (частью шестой), 472, 473 (частями первой и второй), 474, 475 (частями первой и второй), 476, 477 (частями первой, второй и четвертой), 483 настоящего Кодекса, в отношении водителей (военнослужащих и военнообязанных, призванных на сборы) транспортных средств Вооруженных Сил Республики Казахстан.</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w:t>
      </w:r>
      <w:r>
        <w:br/>
      </w:r>
      <w:r>
        <w:rPr>
          <w:rFonts w:ascii="Times New Roman"/>
          <w:b w:val="false"/>
          <w:i w:val="false"/>
          <w:color w:val="000000"/>
          <w:sz w:val="28"/>
        </w:rPr>
        <w:t>
      1) за административные правонарушения, предусмотренные статьями 503, 505-512 настоящего Кодекса, - начальники местных органов военного управления;</w:t>
      </w:r>
      <w:r>
        <w:br/>
      </w:r>
      <w:r>
        <w:rPr>
          <w:rFonts w:ascii="Times New Roman"/>
          <w:b w:val="false"/>
          <w:i w:val="false"/>
          <w:color w:val="000000"/>
          <w:sz w:val="28"/>
        </w:rPr>
        <w:t>
      2) должностные лица военной полиции, назначенные в установленном порядке штатными и внештатными инспекторами военной автомобильной полиции, - в виде предупреждения за административные правонарушения, предусмотренные статьей 476 Кодекса РК об административных правонарушениях (на лиц, управляющих транспортными средствами Вооруженных Сил Республики Казахстан).</w:t>
      </w:r>
      <w:r>
        <w:br/>
      </w:r>
      <w:r>
        <w:rPr>
          <w:rFonts w:ascii="Times New Roman"/>
          <w:b w:val="false"/>
          <w:i w:val="false"/>
          <w:color w:val="000000"/>
          <w:sz w:val="28"/>
        </w:rPr>
        <w:t>
      3. Материалы о совершенных водителями транспортных средств Вооруженных Сил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Министерством обороны Республики Казахстан порядке, передаются военной полицией соответствующим командирам (начальникам) для решения вопроса о привлечении виновных  к ответственности по дисциплинарному уставу Вооруженных Сил, других войск и воинских формирований Республики Казахстан.</w:t>
      </w:r>
      <w:r>
        <w:br/>
      </w:r>
      <w:r>
        <w:rPr>
          <w:rFonts w:ascii="Times New Roman"/>
          <w:b w:val="false"/>
          <w:i w:val="false"/>
          <w:color w:val="000000"/>
          <w:sz w:val="28"/>
        </w:rPr>
        <w:t>
      Протоколы о совершенных водителями транспортных средств Вооруженных Сил Республики Казахстан - военнослужащими и военнообязанными, призванными на сборы, - нарушениях, за которые может быть наложено административное взыскание в виде лишения права управления транспортным средством либо административного ареста передаются военной полицией в порядке, установленном Министерством обороны совместно с Министерством внутренних дел Республики Казахстан, в органы дорожной полиции для направления в суд.</w:t>
      </w:r>
      <w:r>
        <w:br/>
      </w:r>
      <w:r>
        <w:rPr>
          <w:rFonts w:ascii="Times New Roman"/>
          <w:b w:val="false"/>
          <w:i w:val="false"/>
          <w:color w:val="000000"/>
          <w:sz w:val="28"/>
        </w:rPr>
        <w:t>
      Протоколы о совершенных водителями транспортных средств Вооруженных Сил Республики Казахстан - кроме военнослужащих и военнообязанных, призванных на сборы, - нарушениях, за которые могут быть наложены административные взыскания в виде штрафа, лишения права управления транспортным средством, административного ареста передаются военной полицией в порядке, установленном Министерством обороны совместно с Министерством внутренних дел Республики Казахстан, в органы дорожной полиции для рассмотрения либо направления в суд.»;</w:t>
      </w:r>
      <w:r>
        <w:br/>
      </w:r>
      <w:r>
        <w:rPr>
          <w:rFonts w:ascii="Times New Roman"/>
          <w:b w:val="false"/>
          <w:i w:val="false"/>
          <w:color w:val="000000"/>
          <w:sz w:val="28"/>
        </w:rPr>
        <w:t>
      29) подпункт 7) </w:t>
      </w:r>
      <w:r>
        <w:rPr>
          <w:rFonts w:ascii="Times New Roman"/>
          <w:b w:val="false"/>
          <w:i w:val="false"/>
          <w:color w:val="000000"/>
          <w:sz w:val="28"/>
        </w:rPr>
        <w:t>статьи 620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должностными лицами военной полиции - при нарушении водителями или другими лицами, управляющими транспортными средствами Вооруженных Сил, других войск и воинских формирований Республики Казахстан правил дорожного движения.»;</w:t>
      </w:r>
      <w:r>
        <w:br/>
      </w:r>
      <w:r>
        <w:rPr>
          <w:rFonts w:ascii="Times New Roman"/>
          <w:b w:val="false"/>
          <w:i w:val="false"/>
          <w:color w:val="000000"/>
          <w:sz w:val="28"/>
        </w:rPr>
        <w:t>
      30) в </w:t>
      </w:r>
      <w:r>
        <w:rPr>
          <w:rFonts w:ascii="Times New Roman"/>
          <w:b w:val="false"/>
          <w:i w:val="false"/>
          <w:color w:val="000000"/>
          <w:sz w:val="28"/>
        </w:rPr>
        <w:t>статье 628</w:t>
      </w:r>
      <w:r>
        <w:rPr>
          <w:rFonts w:ascii="Times New Roman"/>
          <w:b w:val="false"/>
          <w:i w:val="false"/>
          <w:color w:val="000000"/>
          <w:sz w:val="28"/>
        </w:rPr>
        <w:t>:</w:t>
      </w:r>
      <w:r>
        <w:br/>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По делам об административных правонарушениях в сфере дорожного движения изъятие водительского удостоверения либо временного удостоверения без понятых подтверждается путем выдачи взамен временного удостоверения на право управления транспортными средствами на срок, предусмотренный настоящим Кодексом для обеспечения своевременного и правильного рассмотрения дела и исполнения принятого по делу постановления, либо на срок, предусмотренный настоящим Кодексом для добровольного исполнения постановлений, вынесенных в виде штрафа.</w:t>
      </w:r>
      <w:r>
        <w:br/>
      </w:r>
      <w:r>
        <w:rPr>
          <w:rFonts w:ascii="Times New Roman"/>
          <w:b w:val="false"/>
          <w:i w:val="false"/>
          <w:color w:val="000000"/>
          <w:sz w:val="28"/>
        </w:rPr>
        <w:t>
      Временное удостоверение является бланком строгой отчетности, содержащее сведения и реквизиты водительского удостоверения, дату, нарушенную статью особенной части настоящего Кодекса, подпись должностного лица и печать уполномоченного органа.»;</w:t>
      </w:r>
      <w:r>
        <w:br/>
      </w:r>
      <w:r>
        <w:rPr>
          <w:rFonts w:ascii="Times New Roman"/>
          <w:b w:val="false"/>
          <w:i w:val="false"/>
          <w:color w:val="000000"/>
          <w:sz w:val="28"/>
        </w:rPr>
        <w:t>
      часть 7-1 изложить в следующей редакции:</w:t>
      </w:r>
      <w:r>
        <w:br/>
      </w:r>
      <w:r>
        <w:rPr>
          <w:rFonts w:ascii="Times New Roman"/>
          <w:b w:val="false"/>
          <w:i w:val="false"/>
          <w:color w:val="000000"/>
          <w:sz w:val="28"/>
        </w:rPr>
        <w:t>
      «7-1. Изъятое водительское удостоверение или временное удостоверение, выданные взамен водительского удостоверения на право управления транспортным средством по постановлению о направлении на проверку знания правил дорожного движения, возвращаются водителю в случае сдачи его владельцем экзамена для проверки знания правил дорожного движения немедленно.</w:t>
      </w:r>
      <w:r>
        <w:br/>
      </w:r>
      <w:r>
        <w:rPr>
          <w:rFonts w:ascii="Times New Roman"/>
          <w:b w:val="false"/>
          <w:i w:val="false"/>
          <w:color w:val="000000"/>
          <w:sz w:val="28"/>
        </w:rPr>
        <w:t>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сфере безопасности дорожного движения.»;</w:t>
      </w:r>
      <w:r>
        <w:br/>
      </w:r>
      <w:r>
        <w:rPr>
          <w:rFonts w:ascii="Times New Roman"/>
          <w:b w:val="false"/>
          <w:i w:val="false"/>
          <w:color w:val="000000"/>
          <w:sz w:val="28"/>
        </w:rPr>
        <w:t>
      31) часть вторую </w:t>
      </w:r>
      <w:r>
        <w:rPr>
          <w:rFonts w:ascii="Times New Roman"/>
          <w:b w:val="false"/>
          <w:i w:val="false"/>
          <w:color w:val="000000"/>
          <w:sz w:val="28"/>
        </w:rPr>
        <w:t>статьи 629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Отстранение от управления транспортным средством, маломерным судном, немедицинское освидетельствование и направление для медицинского освидетельствования на состояние опьянения производятся, соответственно, должностными лицами дорожной полиции, военной полиции при совершении правонарушений лицом, управляющим транспортным средством Вооруженных Сил Республики Казахстан, и органов транспортного контроля.</w:t>
      </w:r>
      <w:r>
        <w:br/>
      </w:r>
      <w:r>
        <w:rPr>
          <w:rFonts w:ascii="Times New Roman"/>
          <w:b w:val="false"/>
          <w:i w:val="false"/>
          <w:color w:val="000000"/>
          <w:sz w:val="28"/>
        </w:rPr>
        <w:t>
      Наряду с должностными лицами дорожной полиции отстранять от управления транспортным средством водителя, в отношении которого имеются достаточные основания полагать, что он находится в состоянии опьянения, имеют право участковые инспекторы полиции, кроме того, другие сотрудники органов внутренних дел, которые в этом случае обязаны документально зафиксировать факт нарушения и принять меры по доставлению водителя и транспортного средства в ближайший орган внутренних дел.»;</w:t>
      </w:r>
      <w:r>
        <w:br/>
      </w:r>
      <w:r>
        <w:rPr>
          <w:rFonts w:ascii="Times New Roman"/>
          <w:b w:val="false"/>
          <w:i w:val="false"/>
          <w:color w:val="000000"/>
          <w:sz w:val="28"/>
        </w:rPr>
        <w:t>
      32) в части первой </w:t>
      </w:r>
      <w:r>
        <w:rPr>
          <w:rFonts w:ascii="Times New Roman"/>
          <w:b w:val="false"/>
          <w:i w:val="false"/>
          <w:color w:val="000000"/>
          <w:sz w:val="28"/>
        </w:rPr>
        <w:t>статьи 634</w:t>
      </w:r>
      <w:r>
        <w:rPr>
          <w:rFonts w:ascii="Times New Roman"/>
          <w:b w:val="false"/>
          <w:i w:val="false"/>
          <w:color w:val="000000"/>
          <w:sz w:val="28"/>
        </w:rPr>
        <w:t>:</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показания сертифицированных специальных контрольно-измерительных технических средств и приборов, в том числе сертифицированных специальных контрольно-измерительных технических средств и приборов наблюдения, работающих в автоматическом режиме и фиксирующих совершение административного правонарушения в сфере безопасности дорожного движения посредством фото - видеозаписи дорожной ситуации, скорости и направления движения транспортного средства, действий других участников дорожного движения;»;</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подтверждение содержащихся в сообщении или заявлении владельца транспортного средства данных о том, что в случаях, предусмотренных подпунктом 4) настоящей части, транспортное средство находилось во владении или пользовании другого лица.»;</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Дело об административном правонарушении считается возбужденным с момента:</w:t>
      </w:r>
      <w:r>
        <w:br/>
      </w:r>
      <w:r>
        <w:rPr>
          <w:rFonts w:ascii="Times New Roman"/>
          <w:b w:val="false"/>
          <w:i w:val="false"/>
          <w:color w:val="000000"/>
          <w:sz w:val="28"/>
        </w:rPr>
        <w:t>
      1)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w:t>
      </w:r>
      <w:r>
        <w:br/>
      </w:r>
      <w:r>
        <w:rPr>
          <w:rFonts w:ascii="Times New Roman"/>
          <w:b w:val="false"/>
          <w:i w:val="false"/>
          <w:color w:val="000000"/>
          <w:sz w:val="28"/>
        </w:rPr>
        <w:t>
      2)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r>
        <w:br/>
      </w:r>
      <w:r>
        <w:rPr>
          <w:rFonts w:ascii="Times New Roman"/>
          <w:b w:val="false"/>
          <w:i w:val="false"/>
          <w:color w:val="000000"/>
          <w:sz w:val="28"/>
        </w:rPr>
        <w:t>
      3) вынесения постановления по делу об административном правонарушении в порядке, предусмотренном статьей 639 настоящего Кодекса.»;</w:t>
      </w:r>
      <w:r>
        <w:br/>
      </w:r>
      <w:r>
        <w:rPr>
          <w:rFonts w:ascii="Times New Roman"/>
          <w:b w:val="false"/>
          <w:i w:val="false"/>
          <w:color w:val="000000"/>
          <w:sz w:val="28"/>
        </w:rPr>
        <w:t>
      33)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органов внутренних дел (статьи 79-1, 79-3, 79-4, 79-5, 79-6, 83-1, 85-3, 86, 86-1, 87-3, 87-4, 87-5, 96, 111-117, 135-1, 136, 136-1, 136-2, 141-1, 143, 143-1, 147-1 (часть вторая), 159, 162, 163 (части третья и четвертая), 163-2, 163-3, 163-4, 183-1 (часть вторая), 203, 234-1, 283 (части первая и третья), 298 (части вторая и 2-1), 298-1 (часть вторая), 306-2, 311-2 (часть вторая), 314, 317-1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318 - 321, 324-1, 330, 330-1 (часть вторая), 331, 332, 334 (часть третья), 335, 336, 336-1 (часть третья), 336-2 (частью третьей), 336-3 (частью второй), 336-4 (частью второй), 338 (часть первая), 338-1 (части первая, вторая, десятая и одиннадцатая), 339, 340, 341 (часть вторая), 344, 354-1, 355-357, 362, 362-1, 363, 365, 366, 368, 368-1, 369 (часть вторая), 370 (часть вторая), 371 (часть вторая), 372, 373, 374 (части первая - четвертая), 374-1, 380 (часть вторая), 380-2, 388, 390 (часть вторая), 391-1 (части вторая и третья), 394 (части вторая, третья и четвертая), 394-1, 396 (часть четвертая), 446 (часть вторая), 461 (части 3-1 и девятая), 461-1 (часть третья), 462 (частями третьей и пятой), 463 (части вторая, третья и пятая), 463-1 (часть пятая), 463-2 (часть пятая), 463-3 (части третья и пятая), 463-4 (часть седьмая), 463-5 (часть четвертая), 463-6 (часть третья), 463-7 (часть третья), 463-8 (часть третья), 464 (часть третья), 464-2 (часть вторая), 465 (часть третья), 466 (часть вторая), 467 (части первая, вторая, третья и четвертая), 468, 468-2, 469 (части вторая и третья), 471 (части первая, вторая, четвертая и восьмая), 473 (часть третья), 474, 474-1, 474-2, 475, 477 (часть третья), 484 (часть первая), 484-1 (часть первая), 484-2 (часть третья), 500 (часть вторая), 501, 514 (в части правонарушений, предусмотренных статьями 461 - 471), 518, 521, 524 (в части правонарушений, предусмотренных статьями 461 - 471), 531);</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органов Министерства обороны Республики Казахстан: военной полиции (о правонарушениях, совершенных военнослужащими и военнообязанными, призванными на сборы (статьи 461 (часть 3-1), 463-3 (часть пятая), 464-1, 465 (часть вторая), 466 (часть вторая), 467 (частями первой, второй, третьей и четвертой), 468, 468-2, 469, 471 (частями первой, второй и четвертой), 473 (часть третья), 474-1, 475 (часть третья), а также о всех нарушениях правил дорожного движения, совершенных лицами (кроме военнослужащих и военнообязанных, призванных на сборы), управляющими транспортными средствами Вооруженных Сил Республики Казахстан;</w:t>
      </w:r>
      <w:r>
        <w:br/>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органов военной полиции (статьи 388, 389-1, 512-1 - 512-5);</w:t>
      </w:r>
      <w:r>
        <w:br/>
      </w:r>
      <w:r>
        <w:rPr>
          <w:rFonts w:ascii="Times New Roman"/>
          <w:b w:val="false"/>
          <w:i w:val="false"/>
          <w:color w:val="000000"/>
          <w:sz w:val="28"/>
        </w:rPr>
        <w:t>
      34) части первую и 1-1 статьи 639 изложить в следующей редакции:</w:t>
      </w:r>
      <w:r>
        <w:br/>
      </w:r>
      <w:r>
        <w:rPr>
          <w:rFonts w:ascii="Times New Roman"/>
          <w:b w:val="false"/>
          <w:i w:val="false"/>
          <w:color w:val="000000"/>
          <w:sz w:val="28"/>
        </w:rPr>
        <w:t>
      «1.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и в случаях, предусмотренных частями 1-1 и второй настоящей статьи, протокол об административном правонарушении не составляется. Взыскание оформляется уполномоченным на то должностным лицом путем вынесения постановления по делу об административном правонарушении на месте совершения административного правонарушения. При наложении взыскания в виде штрафа в постановлении по делу об административном правонарушении также указываются сведения о квитанции, оформленной в соответствии с требованиями настоящего Кодекса.</w:t>
      </w:r>
      <w:r>
        <w:br/>
      </w: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росписи на втором экземпляре постановления по делу об административном правонарушении.</w:t>
      </w:r>
      <w:r>
        <w:br/>
      </w:r>
      <w:r>
        <w:rPr>
          <w:rFonts w:ascii="Times New Roman"/>
          <w:b w:val="false"/>
          <w:i w:val="false"/>
          <w:color w:val="000000"/>
          <w:sz w:val="28"/>
        </w:rPr>
        <w:t>
      1-1. Протокол об административном правонарушении не составляется при совершении административного правонарушения в сфере безопасности дорожного движения, за исключением случаев, указанных в части третьей статьи 539, части третьей настоящей статьи.</w:t>
      </w:r>
      <w:r>
        <w:br/>
      </w:r>
      <w:r>
        <w:rPr>
          <w:rFonts w:ascii="Times New Roman"/>
          <w:b w:val="false"/>
          <w:i w:val="false"/>
          <w:color w:val="000000"/>
          <w:sz w:val="28"/>
        </w:rPr>
        <w:t>
      Взыскание в виде штрафа налагается и может взиматься уполномоченным на то должностным лицом в порядке, установленном статьей 710 настоящего Кодекса.</w:t>
      </w:r>
      <w:r>
        <w:br/>
      </w: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путем вынесения постановления по делу об административном правонарушении в соответствии со статьей 651 настоящего Кодекса с приложением показаний специального контрольно-измерительного технического средства или прибора, которые направляются (вручаются) по почте заказным письмом с уведомлением лица, в отношении которого возбуждено дело об административном правонарушении, в течение трех дней.</w:t>
      </w:r>
      <w:r>
        <w:br/>
      </w:r>
      <w:r>
        <w:rPr>
          <w:rFonts w:ascii="Times New Roman"/>
          <w:b w:val="false"/>
          <w:i w:val="false"/>
          <w:color w:val="000000"/>
          <w:sz w:val="28"/>
        </w:rPr>
        <w:t>
      Постановление вступает в силу по истечении десяти дней с момента уведомления надлежащим образом или получения уведомления собственником (владельцем) транспортного средства и отсутствия жалобы на данное постановление.»;</w:t>
      </w:r>
      <w:r>
        <w:br/>
      </w:r>
      <w:r>
        <w:rPr>
          <w:rFonts w:ascii="Times New Roman"/>
          <w:b w:val="false"/>
          <w:i w:val="false"/>
          <w:color w:val="000000"/>
          <w:sz w:val="28"/>
        </w:rPr>
        <w:t>
      35) </w:t>
      </w:r>
      <w:r>
        <w:rPr>
          <w:rFonts w:ascii="Times New Roman"/>
          <w:b w:val="false"/>
          <w:i w:val="false"/>
          <w:color w:val="000000"/>
          <w:sz w:val="28"/>
        </w:rPr>
        <w:t>статью 640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640. Направление протокола (постановления прокурора)</w:t>
      </w:r>
      <w:r>
        <w:br/>
      </w:r>
      <w:r>
        <w:rPr>
          <w:rFonts w:ascii="Times New Roman"/>
          <w:b w:val="false"/>
          <w:i w:val="false"/>
          <w:color w:val="000000"/>
          <w:sz w:val="28"/>
        </w:rPr>
        <w:t>
                   для рассмотрения дела</w:t>
      </w:r>
      <w:r>
        <w:br/>
      </w:r>
      <w:r>
        <w:rPr>
          <w:rFonts w:ascii="Times New Roman"/>
          <w:b w:val="false"/>
          <w:i w:val="false"/>
          <w:color w:val="000000"/>
          <w:sz w:val="28"/>
        </w:rPr>
        <w:t>
      1. Протокол (постановление прокурора) об административном правонарушении в отношении установленного лица в течение трех суток с момента составления направляется для рассмотрения судье, органу (должностному лицу), уполномоченному рассматривать дело об административном правонарушении.</w:t>
      </w:r>
      <w:r>
        <w:br/>
      </w:r>
      <w:r>
        <w:rPr>
          <w:rFonts w:ascii="Times New Roman"/>
          <w:b w:val="false"/>
          <w:i w:val="false"/>
          <w:color w:val="000000"/>
          <w:sz w:val="28"/>
        </w:rPr>
        <w:t>
      2. Протокол об административном правонарушении по правонарушениям, предусмотренным частями второй и четвертой (в отношении части второй настоящей статьи) статьи 469 настоящего Кодекса, в течение трех суток с момента составления в отношении установленного лица направляется для рассмотрения судье, уполномоченному рассматривать дело об административном правонарушении.</w:t>
      </w:r>
      <w:r>
        <w:br/>
      </w:r>
      <w:r>
        <w:rPr>
          <w:rFonts w:ascii="Times New Roman"/>
          <w:b w:val="false"/>
          <w:i w:val="false"/>
          <w:color w:val="000000"/>
          <w:sz w:val="28"/>
        </w:rPr>
        <w:t>
      3. Протокол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направляется судье немедленно после его составления.</w:t>
      </w:r>
      <w:r>
        <w:br/>
      </w:r>
      <w:r>
        <w:rPr>
          <w:rFonts w:ascii="Times New Roman"/>
          <w:b w:val="false"/>
          <w:i w:val="false"/>
          <w:color w:val="000000"/>
          <w:sz w:val="28"/>
        </w:rPr>
        <w:t>
      4.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статьи 646 настоящего Кодекса, недостатки протокола и других материалов устраняются в срок не более трех суток со дня их получения от судьи, органа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недостатков.»;</w:t>
      </w:r>
      <w:r>
        <w:br/>
      </w:r>
      <w:r>
        <w:rPr>
          <w:rFonts w:ascii="Times New Roman"/>
          <w:b w:val="false"/>
          <w:i w:val="false"/>
          <w:color w:val="000000"/>
          <w:sz w:val="28"/>
        </w:rPr>
        <w:t>
      36) </w:t>
      </w:r>
      <w:r>
        <w:rPr>
          <w:rFonts w:ascii="Times New Roman"/>
          <w:b w:val="false"/>
          <w:i w:val="false"/>
          <w:color w:val="000000"/>
          <w:sz w:val="28"/>
        </w:rPr>
        <w:t>статью 697</w:t>
      </w:r>
      <w:r>
        <w:rPr>
          <w:rFonts w:ascii="Times New Roman"/>
          <w:b w:val="false"/>
          <w:i w:val="false"/>
          <w:color w:val="000000"/>
          <w:sz w:val="28"/>
        </w:rPr>
        <w:t xml:space="preserve"> дополнить частью 4 следующего содержания:</w:t>
      </w:r>
      <w:r>
        <w:br/>
      </w:r>
      <w:r>
        <w:rPr>
          <w:rFonts w:ascii="Times New Roman"/>
          <w:b w:val="false"/>
          <w:i w:val="false"/>
          <w:color w:val="000000"/>
          <w:sz w:val="28"/>
        </w:rPr>
        <w:t>
      «4. Постановление о наложении административного взыскания в виде лишения права управления транспортным средством подлежит исполнению с момента его вынесения, а в случае уклонения от сдачи водительского удостоверения - со дня фактического его изъятия.»;</w:t>
      </w:r>
      <w:r>
        <w:br/>
      </w:r>
      <w:r>
        <w:rPr>
          <w:rFonts w:ascii="Times New Roman"/>
          <w:b w:val="false"/>
          <w:i w:val="false"/>
          <w:color w:val="000000"/>
          <w:sz w:val="28"/>
        </w:rPr>
        <w:t>
      37) </w:t>
      </w:r>
      <w:r>
        <w:rPr>
          <w:rFonts w:ascii="Times New Roman"/>
          <w:b w:val="false"/>
          <w:i w:val="false"/>
          <w:color w:val="000000"/>
          <w:sz w:val="28"/>
        </w:rPr>
        <w:t>статью 707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707. Добровольное исполнение постановления</w:t>
      </w:r>
      <w:r>
        <w:br/>
      </w:r>
      <w:r>
        <w:rPr>
          <w:rFonts w:ascii="Times New Roman"/>
          <w:b w:val="false"/>
          <w:i w:val="false"/>
          <w:color w:val="000000"/>
          <w:sz w:val="28"/>
        </w:rPr>
        <w:t>
                  о наложении штрафа</w:t>
      </w:r>
      <w:r>
        <w:br/>
      </w: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дней со дня вступления постановления в законную силу.</w:t>
      </w:r>
      <w:r>
        <w:br/>
      </w:r>
      <w:r>
        <w:rPr>
          <w:rFonts w:ascii="Times New Roman"/>
          <w:b w:val="false"/>
          <w:i w:val="false"/>
          <w:color w:val="000000"/>
          <w:sz w:val="28"/>
        </w:rPr>
        <w:t>
      В случае отсрочки, предусмотренной статьей 701 настоящего Кодекса, штраф подлежит уплате лицом, привлеченным к административной ответственности, со дня истечения срока отсрочки.</w:t>
      </w:r>
      <w:r>
        <w:br/>
      </w:r>
      <w:r>
        <w:rPr>
          <w:rFonts w:ascii="Times New Roman"/>
          <w:b w:val="false"/>
          <w:i w:val="false"/>
          <w:color w:val="000000"/>
          <w:sz w:val="28"/>
        </w:rPr>
        <w:t>
      2. Административный штраф за правонарушения, предусмотренные статьями 461 – 471 настоящего Кодекса, уплаченный в течение суток с момента его наложения,</w:t>
      </w:r>
      <w:r>
        <w:br/>
      </w:r>
      <w:r>
        <w:rPr>
          <w:rFonts w:ascii="Times New Roman"/>
          <w:b w:val="false"/>
          <w:i w:val="false"/>
          <w:color w:val="000000"/>
          <w:sz w:val="28"/>
        </w:rPr>
        <w:t>
      - влечет снижение суммы административного штрафа на пятьдесят процентов.</w:t>
      </w:r>
      <w:r>
        <w:br/>
      </w:r>
      <w:r>
        <w:rPr>
          <w:rFonts w:ascii="Times New Roman"/>
          <w:b w:val="false"/>
          <w:i w:val="false"/>
          <w:color w:val="000000"/>
          <w:sz w:val="28"/>
        </w:rPr>
        <w:t>
      3. Административный штраф за правонарушения, предусмотренные статьями 461 – 471 настоящего Кодекса, уплаченный в течение семи календарных дней с момента его наложения,</w:t>
      </w:r>
      <w:r>
        <w:br/>
      </w:r>
      <w:r>
        <w:rPr>
          <w:rFonts w:ascii="Times New Roman"/>
          <w:b w:val="false"/>
          <w:i w:val="false"/>
          <w:color w:val="000000"/>
          <w:sz w:val="28"/>
        </w:rPr>
        <w:t>
      - влечет снижение суммы административного штрафа на тридцать процентов.</w:t>
      </w:r>
      <w:r>
        <w:br/>
      </w:r>
      <w:r>
        <w:rPr>
          <w:rFonts w:ascii="Times New Roman"/>
          <w:b w:val="false"/>
          <w:i w:val="false"/>
          <w:color w:val="000000"/>
          <w:sz w:val="28"/>
        </w:rPr>
        <w:t>
      4.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с последующим уведомлением в письменной форме судьи или органа (должностного лица), вынесшего постановление о наложении штрафа.»;</w:t>
      </w:r>
      <w:r>
        <w:br/>
      </w:r>
      <w:r>
        <w:rPr>
          <w:rFonts w:ascii="Times New Roman"/>
          <w:b w:val="false"/>
          <w:i w:val="false"/>
          <w:color w:val="000000"/>
          <w:sz w:val="28"/>
        </w:rPr>
        <w:t>
      38) части третью и четвертью </w:t>
      </w:r>
      <w:r>
        <w:rPr>
          <w:rFonts w:ascii="Times New Roman"/>
          <w:b w:val="false"/>
          <w:i w:val="false"/>
          <w:color w:val="000000"/>
          <w:sz w:val="28"/>
        </w:rPr>
        <w:t xml:space="preserve">статьи 708 </w:t>
      </w:r>
      <w:r>
        <w:rPr>
          <w:rFonts w:ascii="Times New Roman"/>
          <w:b w:val="false"/>
          <w:i w:val="false"/>
          <w:color w:val="000000"/>
          <w:sz w:val="28"/>
        </w:rPr>
        <w:t>изложить в следующей редакции:</w:t>
      </w:r>
      <w:r>
        <w:br/>
      </w:r>
      <w:r>
        <w:rPr>
          <w:rFonts w:ascii="Times New Roman"/>
          <w:b w:val="false"/>
          <w:i w:val="false"/>
          <w:color w:val="000000"/>
          <w:sz w:val="28"/>
        </w:rPr>
        <w:t>
      «3.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суду, уполномоченному органу, вынесшему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r>
        <w:br/>
      </w:r>
      <w:r>
        <w:rPr>
          <w:rFonts w:ascii="Times New Roman"/>
          <w:b w:val="false"/>
          <w:i w:val="false"/>
          <w:color w:val="000000"/>
          <w:sz w:val="28"/>
        </w:rPr>
        <w:t>
      4.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направляется судом, уполномоченным органом, вынесшим постановление, государственному судебному исполнителю для принудительного исполнения в порядке, предусмотренном законами.»;</w:t>
      </w:r>
      <w:r>
        <w:br/>
      </w:r>
      <w:r>
        <w:rPr>
          <w:rFonts w:ascii="Times New Roman"/>
          <w:b w:val="false"/>
          <w:i w:val="false"/>
          <w:color w:val="000000"/>
          <w:sz w:val="28"/>
        </w:rPr>
        <w:t>
      39) </w:t>
      </w:r>
      <w:r>
        <w:rPr>
          <w:rFonts w:ascii="Times New Roman"/>
          <w:b w:val="false"/>
          <w:i w:val="false"/>
          <w:color w:val="000000"/>
          <w:sz w:val="28"/>
        </w:rPr>
        <w:t>статью 710</w:t>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«3. Порядок взимания штрафа на месте совершения административного правонарушения, приема, учета, хранения и расходования бланков финансовой отчетности, движения финансовых средств, их приема и зачисления в бюджет государства определяется Правительством Республики Казахстан.».</w:t>
      </w:r>
    </w:p>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18, ст. 84, 86; 2010 г., № 5, ст. 23; № 24, ст. 146; 2011 г., № 1, ст. 2; № 5, ст. 43; № 6, ст. 49, 50; № 11, ст. 102; № 12, ст. 111; № 13, ст. 114; № 15, ст. 120; 2012 г., № 1, ст.5; № 2, ст. 9, 11; № 3, ст. 27; № 4, ст. 32; № 5, ст. 35; № 8, ст. 64; № 11, ст. 80; № 14, ст. 95; № 15, ст. 97):</w:t>
      </w:r>
      <w:r>
        <w:br/>
      </w:r>
      <w:r>
        <w:rPr>
          <w:rFonts w:ascii="Times New Roman"/>
          <w:b w:val="false"/>
          <w:i w:val="false"/>
          <w:color w:val="000000"/>
          <w:sz w:val="28"/>
        </w:rPr>
        <w:t>
      подпункт 1) пункта 1 </w:t>
      </w:r>
      <w:r>
        <w:rPr>
          <w:rFonts w:ascii="Times New Roman"/>
          <w:b w:val="false"/>
          <w:i w:val="false"/>
          <w:color w:val="000000"/>
          <w:sz w:val="28"/>
        </w:rPr>
        <w:t>статьи 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под автомобильные дороги, стоянки и парковки для транспортных средств, их конструктивные элементы и дорожные сооружения и технологически связанные с ними строения и сооружения;».</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24, ст. 196; 2012 г., № 1, ст. 5; № 2, ст. 11, 15; № 3,ст. 21, 22, 25, 27; № 4, ст. 32; № 5, ст. 35; № 6, ст. 43, 44; № 8, ст. 64; № 10, ст.77; № 11, ст. 80; № 13, ст. 91; № 14, ст. 92, 94; № 15, ст. 97):</w:t>
      </w:r>
      <w:r>
        <w:br/>
      </w:r>
      <w:r>
        <w:rPr>
          <w:rFonts w:ascii="Times New Roman"/>
          <w:b w:val="false"/>
          <w:i w:val="false"/>
          <w:color w:val="000000"/>
          <w:sz w:val="28"/>
        </w:rPr>
        <w:t>
      1) пункт 1-1 </w:t>
      </w:r>
      <w:r>
        <w:rPr>
          <w:rFonts w:ascii="Times New Roman"/>
          <w:b w:val="false"/>
          <w:i w:val="false"/>
          <w:color w:val="000000"/>
          <w:sz w:val="28"/>
        </w:rPr>
        <w:t>статьи 367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Для целей настоящего Кодекса:</w:t>
      </w:r>
      <w:r>
        <w:br/>
      </w:r>
      <w:r>
        <w:rPr>
          <w:rFonts w:ascii="Times New Roman"/>
          <w:b w:val="false"/>
          <w:i w:val="false"/>
          <w:color w:val="000000"/>
          <w:sz w:val="28"/>
        </w:rPr>
        <w:t>
      1) к легковым автомобилям относятся:</w:t>
      </w:r>
      <w:r>
        <w:br/>
      </w:r>
      <w:r>
        <w:rPr>
          <w:rFonts w:ascii="Times New Roman"/>
          <w:b w:val="false"/>
          <w:i w:val="false"/>
          <w:color w:val="000000"/>
          <w:sz w:val="28"/>
        </w:rPr>
        <w:t>
      автомобили категории В (включая ВЕ, В1);</w:t>
      </w:r>
      <w:r>
        <w:br/>
      </w: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(автомобили-пикапы);</w:t>
      </w:r>
      <w:r>
        <w:br/>
      </w:r>
      <w:r>
        <w:rPr>
          <w:rFonts w:ascii="Times New Roman"/>
          <w:b w:val="false"/>
          <w:i w:val="false"/>
          <w:color w:val="000000"/>
          <w:sz w:val="28"/>
        </w:rPr>
        <w:t>
      автомобили увеличенной вместимости и повышенной проходимости, превышающие требования категории В (включая ВЕ) по разрешенной максимальной массе и (или) количеству пассажирских мест (внедорожники, в том числе джипы, а также кроссоверы и лимузины);</w:t>
      </w:r>
      <w:r>
        <w:br/>
      </w:r>
      <w:r>
        <w:rPr>
          <w:rFonts w:ascii="Times New Roman"/>
          <w:b w:val="false"/>
          <w:i w:val="false"/>
          <w:color w:val="000000"/>
          <w:sz w:val="28"/>
        </w:rPr>
        <w:t>
      2) к грузовым автомобилям относятся автомобили категории С (включая СЕ, С1Е, С1), если иное не установлено подпунктом 1) настоящего пункта;</w:t>
      </w:r>
      <w:r>
        <w:br/>
      </w:r>
      <w:r>
        <w:rPr>
          <w:rFonts w:ascii="Times New Roman"/>
          <w:b w:val="false"/>
          <w:i w:val="false"/>
          <w:color w:val="000000"/>
          <w:sz w:val="28"/>
        </w:rPr>
        <w:t>
      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 если иное не установлено подпунктами 1) и 2) настоящего пункта;</w:t>
      </w:r>
      <w:r>
        <w:br/>
      </w:r>
      <w:r>
        <w:rPr>
          <w:rFonts w:ascii="Times New Roman"/>
          <w:b w:val="false"/>
          <w:i w:val="false"/>
          <w:color w:val="000000"/>
          <w:sz w:val="28"/>
        </w:rPr>
        <w:t>
      4) к автобусам относятся автомобили категории D (включая DЕ, D1Е, D1), если иное не установлено подпунктом 1) настоящего пункта.»;</w:t>
      </w:r>
      <w:r>
        <w:br/>
      </w:r>
      <w:r>
        <w:rPr>
          <w:rFonts w:ascii="Times New Roman"/>
          <w:b w:val="false"/>
          <w:i w:val="false"/>
          <w:color w:val="000000"/>
          <w:sz w:val="28"/>
        </w:rPr>
        <w:t>
      2) подпункт 9) </w:t>
      </w:r>
      <w:r>
        <w:rPr>
          <w:rFonts w:ascii="Times New Roman"/>
          <w:b w:val="false"/>
          <w:i w:val="false"/>
          <w:color w:val="000000"/>
          <w:sz w:val="28"/>
        </w:rPr>
        <w:t>статьи 540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за выдачу:</w:t>
      </w:r>
      <w:r>
        <w:br/>
      </w:r>
      <w:r>
        <w:rPr>
          <w:rFonts w:ascii="Times New Roman"/>
          <w:b w:val="false"/>
          <w:i w:val="false"/>
          <w:color w:val="000000"/>
          <w:sz w:val="28"/>
        </w:rPr>
        <w:t>
      водительского удостоверения - 125 процентов;</w:t>
      </w:r>
      <w:r>
        <w:br/>
      </w:r>
      <w:r>
        <w:rPr>
          <w:rFonts w:ascii="Times New Roman"/>
          <w:b w:val="false"/>
          <w:i w:val="false"/>
          <w:color w:val="000000"/>
          <w:sz w:val="28"/>
        </w:rPr>
        <w:t>
      свидетельства о государственной регистрации транспортных средств - 125 процентов;</w:t>
      </w:r>
      <w:r>
        <w:br/>
      </w:r>
      <w:r>
        <w:rPr>
          <w:rFonts w:ascii="Times New Roman"/>
          <w:b w:val="false"/>
          <w:i w:val="false"/>
          <w:color w:val="000000"/>
          <w:sz w:val="28"/>
        </w:rPr>
        <w:t>
      государственного регистрационного номерного знака на автомобиль - 280 процентов;</w:t>
      </w:r>
      <w:r>
        <w:br/>
      </w:r>
      <w:r>
        <w:rPr>
          <w:rFonts w:ascii="Times New Roman"/>
          <w:b w:val="false"/>
          <w:i w:val="false"/>
          <w:color w:val="000000"/>
          <w:sz w:val="28"/>
        </w:rPr>
        <w:t>
      государственных регистрационных номерных знаков цифрового обозначения 100, 111, 200, 222, 300, 333, 400, 444, 500, 555, 600, 666, 700, 800, 888, 900, 999 на автомобиль - 13 700 процентов;</w:t>
      </w:r>
      <w:r>
        <w:br/>
      </w:r>
      <w:r>
        <w:rPr>
          <w:rFonts w:ascii="Times New Roman"/>
          <w:b w:val="false"/>
          <w:i w:val="false"/>
          <w:color w:val="000000"/>
          <w:sz w:val="28"/>
        </w:rPr>
        <w:t>
      государственных регистрационных номерных знаков цифрового обозначения 001, 002, 003, 004, 005, 006, 007, 008, 009, 777 на автомобиль - 22 800 процентов;</w:t>
      </w:r>
      <w:r>
        <w:br/>
      </w:r>
      <w:r>
        <w:rPr>
          <w:rFonts w:ascii="Times New Roman"/>
          <w:b w:val="false"/>
          <w:i w:val="false"/>
          <w:color w:val="000000"/>
          <w:sz w:val="28"/>
        </w:rPr>
        <w:t>
      государственного регистрационного номерного знака на мототранспорт, прицеп к автомобилю - 140 процентов;</w:t>
      </w:r>
      <w:r>
        <w:br/>
      </w:r>
      <w:r>
        <w:rPr>
          <w:rFonts w:ascii="Times New Roman"/>
          <w:b w:val="false"/>
          <w:i w:val="false"/>
          <w:color w:val="000000"/>
          <w:sz w:val="28"/>
        </w:rPr>
        <w:t>
      государственного регистрационного номерного знака (транзитного) для перегона транспортного средства - 35 процентов;</w:t>
      </w:r>
      <w:r>
        <w:br/>
      </w:r>
      <w:r>
        <w:rPr>
          <w:rFonts w:ascii="Times New Roman"/>
          <w:b w:val="false"/>
          <w:i w:val="false"/>
          <w:color w:val="000000"/>
          <w:sz w:val="28"/>
        </w:rPr>
        <w:t>
      международного сертификата технического осмотра - 50 процентов;».</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w:t>
      </w:r>
      <w:r>
        <w:br/>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территориальное транспортное планирование - планирование развития транспортной системы территории, которое, в том числе, включает в себя планирование размещения инфраструктуры всех видов транспорта и трассировки маршрутной сети транспорта;</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транспортная инфраструктура - совокупность наземных (автомобильных и (или) железных) дорог, водных (морских и (или) речных) путей сообщения с комплексом мостовых, тоннельных и иных транспортных сооружений, улично-дорожной сети населенных пунктов, дорожных развязок и путепроводов, регулирующих сигнальных устройств, связи, путей сообщения пешеходов и велосипедистов, объектов инженерного обеспечения работы транспорта, обслуживания транспортных средств, перемещаемых грузов, пассажиров, обеспечения функциональной деятельности производственного и обслуживающего персонала, складских помещений и территорий, санитарно-защитных и охранных зон, а также земель, законодательно закрепленных за указанными путями сообщения и объектами, с находящимися на них объектами недвижимости;</w:t>
      </w:r>
      <w:r>
        <w:br/>
      </w:r>
      <w:r>
        <w:rPr>
          <w:rFonts w:ascii="Times New Roman"/>
          <w:b w:val="false"/>
          <w:i w:val="false"/>
          <w:color w:val="000000"/>
          <w:sz w:val="28"/>
        </w:rPr>
        <w:t>
      дополнить подпунктом 19-2) следующего содержания:</w:t>
      </w:r>
      <w:r>
        <w:br/>
      </w:r>
      <w:r>
        <w:rPr>
          <w:rFonts w:ascii="Times New Roman"/>
          <w:b w:val="false"/>
          <w:i w:val="false"/>
          <w:color w:val="000000"/>
          <w:sz w:val="28"/>
        </w:rPr>
        <w:t xml:space="preserve">
      «19-2) улично–дорожная сеть – объект транспортной инфраструктуры, являющейся частью территорий населенных пунктов, ограниченной красными линиями и предназначенной для движения транспортных средств, велосипедов и пешеходов, упорядочения застройки и прокладки инженерных коммуникаций, а также обеспечения транспортных, велосипедных и пешеходных связей территорий населенных пунктов, как составной части их путей сообщения. Основными элементами улично-дорожной сети являются улицы, проспекты, переулки, проезды, набережные, площади, тротуары, пешеходные и велосипедные дорожки;»; </w:t>
      </w:r>
      <w:r>
        <w:br/>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градостроительная, архитектурно-строительная документация и документация территориально–транспортного планирования и организации дорожного движения - система взаимоувязанных документов (включая предпроектную и проектную документацию, государственные и межгосударственные нормативные документы), необходимых для организации территорий, территориально-транспортного планирования и организации дорожного движения, градостроительного планирования развития и застройки территорий и населенных пунктов, строительства (расширения, модернизации, технического перевооружения, реконструкции, реставрации, капитального ремонта, консервации и постутилизации) объектов, а также организации строительства, инженерной подготовки территории, благоустройства, озеленения, внешнего оформления;»;</w:t>
      </w:r>
      <w:r>
        <w:br/>
      </w:r>
      <w:r>
        <w:rPr>
          <w:rFonts w:ascii="Times New Roman"/>
          <w:b w:val="false"/>
          <w:i w:val="false"/>
          <w:color w:val="000000"/>
          <w:sz w:val="28"/>
        </w:rPr>
        <w:t>
      подпункт 25) изложить в следующей редакции:</w:t>
      </w:r>
      <w:r>
        <w:br/>
      </w:r>
      <w:r>
        <w:rPr>
          <w:rFonts w:ascii="Times New Roman"/>
          <w:b w:val="false"/>
          <w:i w:val="false"/>
          <w:color w:val="000000"/>
          <w:sz w:val="28"/>
        </w:rPr>
        <w:t>
      25) градостроительная деятельность (далее - градостроительство) - деятельность в градостроительном планировании организации и развития территорий и населенных пунктов, их территориально-транспортном планировании и организации дорожного движения, определении видов градостроительного использования территорий, комплексном проектировании городских и сельских населенных пунктов, включающая творческий процесс формирования градостроительного пространства, создания градостроительного проекта, координацию всех смежных разделов градостроительной документации;»;</w:t>
      </w:r>
      <w:r>
        <w:br/>
      </w:r>
      <w:r>
        <w:rPr>
          <w:rFonts w:ascii="Times New Roman"/>
          <w:b w:val="false"/>
          <w:i w:val="false"/>
          <w:color w:val="000000"/>
          <w:sz w:val="28"/>
        </w:rPr>
        <w:t>
      2) подпункт 1) пункта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государственные интересы - интересы общества в целом в обеспечении условий устойчивого развития регионов, городов, поселков, аулов (сел) и других поселений, территориально-транспортного планирования и организации дорожного движения, функционирования систем жизнеобеспечения, транспорта и инженерных коммуникаций, связи и энергетики, охраны окружающей среды, сохранения объектов историко-культурного наследия;»;</w:t>
      </w:r>
      <w:r>
        <w:br/>
      </w:r>
      <w:r>
        <w:rPr>
          <w:rFonts w:ascii="Times New Roman"/>
          <w:b w:val="false"/>
          <w:i w:val="false"/>
          <w:color w:val="000000"/>
          <w:sz w:val="28"/>
        </w:rPr>
        <w:t xml:space="preserve">
      3) дополнить статьей 9-1 следующего содержания: </w:t>
      </w:r>
      <w:r>
        <w:br/>
      </w:r>
      <w:r>
        <w:rPr>
          <w:rFonts w:ascii="Times New Roman"/>
          <w:b w:val="false"/>
          <w:i w:val="false"/>
          <w:color w:val="000000"/>
          <w:sz w:val="28"/>
        </w:rPr>
        <w:t>
      «Статья 9-1. Требования по обеспечению</w:t>
      </w:r>
      <w:r>
        <w:br/>
      </w:r>
      <w:r>
        <w:rPr>
          <w:rFonts w:ascii="Times New Roman"/>
          <w:b w:val="false"/>
          <w:i w:val="false"/>
          <w:color w:val="000000"/>
          <w:sz w:val="28"/>
        </w:rPr>
        <w:t>
                   безопасности дорожного движения</w:t>
      </w:r>
      <w:r>
        <w:br/>
      </w:r>
      <w:r>
        <w:rPr>
          <w:rFonts w:ascii="Times New Roman"/>
          <w:b w:val="false"/>
          <w:i w:val="false"/>
          <w:color w:val="000000"/>
          <w:sz w:val="28"/>
        </w:rPr>
        <w:t>
      1. Осуществление архитектурной, градостроительной и строительной деятельности должно исходить из условий обеспечения установленных законодательством требований по территориально-транспортному планированию и организации дорожного движения.</w:t>
      </w:r>
      <w:r>
        <w:br/>
      </w:r>
      <w:r>
        <w:rPr>
          <w:rFonts w:ascii="Times New Roman"/>
          <w:b w:val="false"/>
          <w:i w:val="false"/>
          <w:color w:val="000000"/>
          <w:sz w:val="28"/>
        </w:rPr>
        <w:t>
      Меры по выполнению этих требований должны отражаться в проектной документации по территориально-транспортному планированию и организации дорожного движения.</w:t>
      </w:r>
      <w:r>
        <w:br/>
      </w:r>
      <w:r>
        <w:rPr>
          <w:rFonts w:ascii="Times New Roman"/>
          <w:b w:val="false"/>
          <w:i w:val="false"/>
          <w:color w:val="000000"/>
          <w:sz w:val="28"/>
        </w:rPr>
        <w:t>
      2. В состав градостроительной и архитектурно-строительной документации включаются разделы (части) проектов по территориально-транспортному планированию и организации дорожного движения.</w:t>
      </w:r>
      <w:r>
        <w:br/>
      </w:r>
      <w:r>
        <w:rPr>
          <w:rFonts w:ascii="Times New Roman"/>
          <w:b w:val="false"/>
          <w:i w:val="false"/>
          <w:color w:val="000000"/>
          <w:sz w:val="28"/>
        </w:rPr>
        <w:t>
      Выполнение требований (условий, ограничений) утвержденной в установленном порядке проектной документации по территориально-транспортному планированию и организации дорожного движения обязательно для всех субъектов архитектурной, градостроительной и строительной деятельности, осуществляющих реализацию проектов.</w:t>
      </w:r>
      <w:r>
        <w:br/>
      </w:r>
      <w:r>
        <w:rPr>
          <w:rFonts w:ascii="Times New Roman"/>
          <w:b w:val="false"/>
          <w:i w:val="false"/>
          <w:color w:val="000000"/>
          <w:sz w:val="28"/>
        </w:rPr>
        <w:t>
      3. Населенные пункты и территории должны быть обеспечены комплексной проектной документацией по территориально-транспортному планированию и организации дорожного движения.</w:t>
      </w:r>
      <w:r>
        <w:br/>
      </w:r>
      <w:r>
        <w:rPr>
          <w:rFonts w:ascii="Times New Roman"/>
          <w:b w:val="false"/>
          <w:i w:val="false"/>
          <w:color w:val="000000"/>
          <w:sz w:val="28"/>
        </w:rPr>
        <w:t>
      4. В населенных пунктах результаты мониторинга дорожно-транспортных происшествий и пропускной способности дорог и улиц отражаются в государственном градостроительном кадастре на базовом уровне.</w:t>
      </w:r>
      <w:r>
        <w:br/>
      </w:r>
      <w:r>
        <w:rPr>
          <w:rFonts w:ascii="Times New Roman"/>
          <w:b w:val="false"/>
          <w:i w:val="false"/>
          <w:color w:val="000000"/>
          <w:sz w:val="28"/>
        </w:rPr>
        <w:t>
      5. Разделы (части) проектов по территориально-транспортному планированию и организации дорожного движения содержат следующие виды документов:</w:t>
      </w:r>
      <w:r>
        <w:br/>
      </w:r>
      <w:r>
        <w:rPr>
          <w:rFonts w:ascii="Times New Roman"/>
          <w:b w:val="false"/>
          <w:i w:val="false"/>
          <w:color w:val="000000"/>
          <w:sz w:val="28"/>
        </w:rPr>
        <w:t>
      1) обосновывающие материалы для разработки транспортных разделов комплексных схем, генеральных планов (концептуальные предложения по организации дорожного движения, комплексные транспортные схемы, исследования и прогнозы) – выполняют исследования работы транспортных систем, очагов и причин дорожно-транспортных происшествий, оценку ранее разработанных проектных решений по ожидаемому уровню аварийности, разрабатывают предложения по снижению дорожно-транспортных происшествий за счет перераспределения транспортной нагрузки, переклассификации улично-дорожной сети, строительства новых участков улично-дорожной сети, ограничения дорожного движения;</w:t>
      </w:r>
      <w:r>
        <w:br/>
      </w:r>
      <w:r>
        <w:rPr>
          <w:rFonts w:ascii="Times New Roman"/>
          <w:b w:val="false"/>
          <w:i w:val="false"/>
          <w:color w:val="000000"/>
          <w:sz w:val="28"/>
        </w:rPr>
        <w:t>
      2) комплексная транспортная схема - выполняет распределение объемов транспортной работы между индивидуальным и общественным транспортом, предлагает комплексные решения по развитию улично-дорожных сетей и сетей общественного транспорта, сетей внеуличного скоростного движения;</w:t>
      </w:r>
      <w:r>
        <w:br/>
      </w:r>
      <w:r>
        <w:rPr>
          <w:rFonts w:ascii="Times New Roman"/>
          <w:b w:val="false"/>
          <w:i w:val="false"/>
          <w:color w:val="000000"/>
          <w:sz w:val="28"/>
        </w:rPr>
        <w:t>
      3) генеральная схема улично-дорожной сети определяет финансово-экономические аспекты реализации задач развития эффективной и безопасной улично-дорожной сети в соответствии с документами территориального планирования (схемами территориального планирования и генеральными планами);</w:t>
      </w:r>
      <w:r>
        <w:br/>
      </w:r>
      <w:r>
        <w:rPr>
          <w:rFonts w:ascii="Times New Roman"/>
          <w:b w:val="false"/>
          <w:i w:val="false"/>
          <w:color w:val="000000"/>
          <w:sz w:val="28"/>
        </w:rPr>
        <w:t>
      4) проект организации улично-дорожной сети реализует заданную структуру магистральной улично-дорожной сети, определяет местоположения улиц, дорог и узловых элементов, поперечных и продольных профилей, схем дорожного движения в узлах с условием обеспечения требований по безопасности дорожного движения. Определяет необходимые территории для размещений улиц и дорог;</w:t>
      </w:r>
      <w:r>
        <w:br/>
      </w:r>
      <w:r>
        <w:rPr>
          <w:rFonts w:ascii="Times New Roman"/>
          <w:b w:val="false"/>
          <w:i w:val="false"/>
          <w:color w:val="000000"/>
          <w:sz w:val="28"/>
        </w:rPr>
        <w:t>
      5) проект планировки дорог определяет местоположение основных элементов улиц и дорог в пределах отводов (красных линий), зарезервированных территорий с учетом требований безопасности дорожного движения;</w:t>
      </w:r>
      <w:r>
        <w:br/>
      </w:r>
      <w:r>
        <w:rPr>
          <w:rFonts w:ascii="Times New Roman"/>
          <w:b w:val="false"/>
          <w:i w:val="false"/>
          <w:color w:val="000000"/>
          <w:sz w:val="28"/>
        </w:rPr>
        <w:t>
      6) комплексная схема организации дорожного движения определяет систему организации дорожного движения в рамках принятого проекта организации улично-дорожной сети и принятых проектов планировки улиц во взаимоувязке с движением общественного транспорта.</w:t>
      </w:r>
      <w:r>
        <w:br/>
      </w:r>
      <w:r>
        <w:rPr>
          <w:rFonts w:ascii="Times New Roman"/>
          <w:b w:val="false"/>
          <w:i w:val="false"/>
          <w:color w:val="000000"/>
          <w:sz w:val="28"/>
        </w:rPr>
        <w:t>
      6. Территориально-транспортное планирование и организация дорожного движения осуществляются в трех стадиях:</w:t>
      </w:r>
      <w:r>
        <w:br/>
      </w:r>
      <w:r>
        <w:rPr>
          <w:rFonts w:ascii="Times New Roman"/>
          <w:b w:val="false"/>
          <w:i w:val="false"/>
          <w:color w:val="000000"/>
          <w:sz w:val="28"/>
        </w:rPr>
        <w:t>
      1) на первой стадии проводятся исследования текущей транспортной ситуации, выполняются прогнозы изменения транспортной ситуации на долгосрочную перспективу, оцениваются возможности развития транспортного каркаса территории и формируются концептуальные предложения по организации дорожного движения на долгосрочную перспективу с выделением первой очереди. Для городов с населением более ста тысяч человек, других городов со сложной транспортной ситуацией разрабатываются комплексные транспортные схемы;</w:t>
      </w:r>
      <w:r>
        <w:br/>
      </w:r>
      <w:r>
        <w:rPr>
          <w:rFonts w:ascii="Times New Roman"/>
          <w:b w:val="false"/>
          <w:i w:val="false"/>
          <w:color w:val="000000"/>
          <w:sz w:val="28"/>
        </w:rPr>
        <w:t>
      2) на второй стадии результаты исследований, концептуальные предложения и комплексные транспортные схемы оформляются в виде обосновывающих материалов и рассматриваются в рамках разработки схем территориального планирования территории Республики Казахстан и отдельных регионов (области или какой-либо ее части), генеральных планов населенных пунктов. Результатом разработки указанных документов являются генеральные схемы организации дорожного движения во взаимоувязке с другими материалами схем территориального планирования и генеральных планов;</w:t>
      </w:r>
      <w:r>
        <w:br/>
      </w:r>
      <w:r>
        <w:rPr>
          <w:rFonts w:ascii="Times New Roman"/>
          <w:b w:val="false"/>
          <w:i w:val="false"/>
          <w:color w:val="000000"/>
          <w:sz w:val="28"/>
        </w:rPr>
        <w:t>
      3) на третьей стадии на основании генеральных схем организации дорожного движения разрабатываются комплексные схемы организации дорожного движения.</w:t>
      </w:r>
      <w:r>
        <w:br/>
      </w:r>
      <w:r>
        <w:rPr>
          <w:rFonts w:ascii="Times New Roman"/>
          <w:b w:val="false"/>
          <w:i w:val="false"/>
          <w:color w:val="000000"/>
          <w:sz w:val="28"/>
        </w:rPr>
        <w:t>
      7. Проект организации улично-дорожной сети является связующим звеном между генеральным планом (документом территориального планирования), проектом планировки дорог и комплексной схемой организации дорожного движения.</w:t>
      </w:r>
      <w:r>
        <w:br/>
      </w:r>
      <w:r>
        <w:rPr>
          <w:rFonts w:ascii="Times New Roman"/>
          <w:b w:val="false"/>
          <w:i w:val="false"/>
          <w:color w:val="000000"/>
          <w:sz w:val="28"/>
        </w:rPr>
        <w:t>
      8. Проект планировки дорог является основанием к разработке проекта организации дорожного движения в отдельных узлах.</w:t>
      </w:r>
      <w:r>
        <w:br/>
      </w:r>
      <w:r>
        <w:rPr>
          <w:rFonts w:ascii="Times New Roman"/>
          <w:b w:val="false"/>
          <w:i w:val="false"/>
          <w:color w:val="000000"/>
          <w:sz w:val="28"/>
        </w:rPr>
        <w:t>
      9. Проектирование дорог на территории Республики Казахстан должно отвечать следующим обязательным требованиям обеспечения:</w:t>
      </w:r>
      <w:r>
        <w:br/>
      </w:r>
      <w:r>
        <w:rPr>
          <w:rFonts w:ascii="Times New Roman"/>
          <w:b w:val="false"/>
          <w:i w:val="false"/>
          <w:color w:val="000000"/>
          <w:sz w:val="28"/>
        </w:rPr>
        <w:t>
      1) необходимой пропускной способности дорог с учетом перспективы увеличения интенсивности дорожного движения;</w:t>
      </w:r>
      <w:r>
        <w:br/>
      </w:r>
      <w:r>
        <w:rPr>
          <w:rFonts w:ascii="Times New Roman"/>
          <w:b w:val="false"/>
          <w:i w:val="false"/>
          <w:color w:val="000000"/>
          <w:sz w:val="28"/>
        </w:rPr>
        <w:t>
      2) дорог интеллектуальными транспортными системами;</w:t>
      </w:r>
      <w:r>
        <w:br/>
      </w:r>
      <w:r>
        <w:rPr>
          <w:rFonts w:ascii="Times New Roman"/>
          <w:b w:val="false"/>
          <w:i w:val="false"/>
          <w:color w:val="000000"/>
          <w:sz w:val="28"/>
        </w:rPr>
        <w:t>
      3) беспрепятственного и безопасного движения общественного транспорта, в том числе путем выделения им отдельных полос для движения;</w:t>
      </w:r>
      <w:r>
        <w:br/>
      </w:r>
      <w:r>
        <w:rPr>
          <w:rFonts w:ascii="Times New Roman"/>
          <w:b w:val="false"/>
          <w:i w:val="false"/>
          <w:color w:val="000000"/>
          <w:sz w:val="28"/>
        </w:rPr>
        <w:t>
      4) беспрепятственного и безопасного движения велосипедов, в том числе путем выделения им отдельных велосипедных полос движения либо велосипедных дорожек;</w:t>
      </w:r>
      <w:r>
        <w:br/>
      </w:r>
      <w:r>
        <w:rPr>
          <w:rFonts w:ascii="Times New Roman"/>
          <w:b w:val="false"/>
          <w:i w:val="false"/>
          <w:color w:val="000000"/>
          <w:sz w:val="28"/>
        </w:rPr>
        <w:t>
      5) оснащения дорог трассовыми медико-спасательными пунктами;</w:t>
      </w:r>
      <w:r>
        <w:br/>
      </w:r>
      <w:r>
        <w:rPr>
          <w:rFonts w:ascii="Times New Roman"/>
          <w:b w:val="false"/>
          <w:i w:val="false"/>
          <w:color w:val="000000"/>
          <w:sz w:val="28"/>
        </w:rPr>
        <w:t>
      6) пешеходными переходами.»;</w:t>
      </w:r>
      <w:r>
        <w:br/>
      </w:r>
      <w:r>
        <w:rPr>
          <w:rFonts w:ascii="Times New Roman"/>
          <w:b w:val="false"/>
          <w:i w:val="false"/>
          <w:color w:val="000000"/>
          <w:sz w:val="28"/>
        </w:rPr>
        <w:t>
      4) пункт 2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Генеральная схема организации территории Республики Казахстан включает:</w:t>
      </w:r>
      <w:r>
        <w:br/>
      </w:r>
      <w:r>
        <w:rPr>
          <w:rFonts w:ascii="Times New Roman"/>
          <w:b w:val="false"/>
          <w:i w:val="false"/>
          <w:color w:val="000000"/>
          <w:sz w:val="28"/>
        </w:rPr>
        <w:t>
      1) основные принципы расселения и размещения производительных сил в соответствии с положениями стратегического и экономического планирования;</w:t>
      </w:r>
      <w:r>
        <w:br/>
      </w:r>
      <w:r>
        <w:rPr>
          <w:rFonts w:ascii="Times New Roman"/>
          <w:b w:val="false"/>
          <w:i w:val="false"/>
          <w:color w:val="000000"/>
          <w:sz w:val="28"/>
        </w:rPr>
        <w:t>
      2) основные положения рационального природопользования и хозяйственной деятельности, развития производственной, транспортной, инженерной, социальной и рекреационной инфраструктуры республиканского значения;</w:t>
      </w:r>
      <w:r>
        <w:br/>
      </w:r>
      <w:r>
        <w:rPr>
          <w:rFonts w:ascii="Times New Roman"/>
          <w:b w:val="false"/>
          <w:i w:val="false"/>
          <w:color w:val="000000"/>
          <w:sz w:val="28"/>
        </w:rPr>
        <w:t>
      3) основные меры по улучшению экологической обстановки в регионах, сохранению территорий с объектами историко-культурного наследия и (или) охраняемыми ландшафтными объектами;</w:t>
      </w:r>
      <w:r>
        <w:br/>
      </w:r>
      <w:r>
        <w:rPr>
          <w:rFonts w:ascii="Times New Roman"/>
          <w:b w:val="false"/>
          <w:i w:val="false"/>
          <w:color w:val="000000"/>
          <w:sz w:val="28"/>
        </w:rPr>
        <w:t>
      4) виды использования или ограничения по использованию особо охраняемых территорий, территорий залегания полезных ископаемых, подверженных воздействию опасных (вредных) явлений и процессов природного и техногенного характера или экстремальных природно-климатических условий для осуществления архитектурно-градостроительной деятельности;</w:t>
      </w:r>
      <w:r>
        <w:br/>
      </w:r>
      <w:r>
        <w:rPr>
          <w:rFonts w:ascii="Times New Roman"/>
          <w:b w:val="false"/>
          <w:i w:val="false"/>
          <w:color w:val="000000"/>
          <w:sz w:val="28"/>
        </w:rPr>
        <w:t>
      5) предложения по территориально-транспортному планированию и организации дорожного движения.»;</w:t>
      </w:r>
      <w:r>
        <w:br/>
      </w:r>
      <w:r>
        <w:rPr>
          <w:rFonts w:ascii="Times New Roman"/>
          <w:b w:val="false"/>
          <w:i w:val="false"/>
          <w:color w:val="000000"/>
          <w:sz w:val="28"/>
        </w:rPr>
        <w:t>
      5) пункт 1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Межрегиональные схемы территориального развития разрабатываются в соответствии с генеральной схемой организации территории Республики Казахстан, служат для взаимно согласованной (консолидированной) архитектурной, градостроительной и строительной деятельности на территориях двух и более областей (либо их частей), а также социально-экономических или экологических районов без учета границ административно-территориальных единиц и определяют:</w:t>
      </w:r>
      <w:r>
        <w:br/>
      </w:r>
      <w:r>
        <w:rPr>
          <w:rFonts w:ascii="Times New Roman"/>
          <w:b w:val="false"/>
          <w:i w:val="false"/>
          <w:color w:val="000000"/>
          <w:sz w:val="28"/>
        </w:rPr>
        <w:t>
      1) зонирование планируемой территории;</w:t>
      </w:r>
      <w:r>
        <w:br/>
      </w:r>
      <w:r>
        <w:rPr>
          <w:rFonts w:ascii="Times New Roman"/>
          <w:b w:val="false"/>
          <w:i w:val="false"/>
          <w:color w:val="000000"/>
          <w:sz w:val="28"/>
        </w:rPr>
        <w:t>
      2) градостроительное освоение и развитие территории;</w:t>
      </w:r>
      <w:r>
        <w:br/>
      </w:r>
      <w:r>
        <w:rPr>
          <w:rFonts w:ascii="Times New Roman"/>
          <w:b w:val="false"/>
          <w:i w:val="false"/>
          <w:color w:val="000000"/>
          <w:sz w:val="28"/>
        </w:rPr>
        <w:t>
      3) меры по комплексному развитию системы расселения и размещения производительных сил, производственной, транспортной, инженерной, социальной и рекреационной инфраструктур регионального и межрегионального значения;</w:t>
      </w:r>
      <w:r>
        <w:br/>
      </w:r>
      <w:r>
        <w:rPr>
          <w:rFonts w:ascii="Times New Roman"/>
          <w:b w:val="false"/>
          <w:i w:val="false"/>
          <w:color w:val="000000"/>
          <w:sz w:val="28"/>
        </w:rPr>
        <w:t>
      4) меры по рациональному природопользованию, обеспечению ресурсами, охране окружающей среды;</w:t>
      </w:r>
      <w:r>
        <w:br/>
      </w:r>
      <w:r>
        <w:rPr>
          <w:rFonts w:ascii="Times New Roman"/>
          <w:b w:val="false"/>
          <w:i w:val="false"/>
          <w:color w:val="000000"/>
          <w:sz w:val="28"/>
        </w:rPr>
        <w:t>
      5) меры по территориально-транспортному планированию и организации дорожного движения.»;</w:t>
      </w:r>
      <w:r>
        <w:br/>
      </w:r>
      <w:r>
        <w:rPr>
          <w:rFonts w:ascii="Times New Roman"/>
          <w:b w:val="false"/>
          <w:i w:val="false"/>
          <w:color w:val="000000"/>
          <w:sz w:val="28"/>
        </w:rPr>
        <w:t>
      6) пункт 3 </w:t>
      </w:r>
      <w:r>
        <w:rPr>
          <w:rFonts w:ascii="Times New Roman"/>
          <w:b w:val="false"/>
          <w:i w:val="false"/>
          <w:color w:val="000000"/>
          <w:sz w:val="28"/>
        </w:rPr>
        <w:t>статьи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Комплексные схемы должны содержать предложения по установлению границ населенных пунктов в данном регионе, пригородных зон, обеспечению ресурсами для комплексного развития территории, включая резервные территории, а также предложения по территориально-транспортному планированию и организации дорожного движения.»;</w:t>
      </w:r>
      <w:r>
        <w:br/>
      </w:r>
      <w:r>
        <w:rPr>
          <w:rFonts w:ascii="Times New Roman"/>
          <w:b w:val="false"/>
          <w:i w:val="false"/>
          <w:color w:val="000000"/>
          <w:sz w:val="28"/>
        </w:rPr>
        <w:t>
      7) пункт 3 </w:t>
      </w:r>
      <w:r>
        <w:rPr>
          <w:rFonts w:ascii="Times New Roman"/>
          <w:b w:val="false"/>
          <w:i w:val="false"/>
          <w:color w:val="000000"/>
          <w:sz w:val="28"/>
        </w:rPr>
        <w:t>статьи 47</w:t>
      </w:r>
      <w:r>
        <w:rPr>
          <w:rFonts w:ascii="Times New Roman"/>
          <w:b w:val="false"/>
          <w:i w:val="false"/>
          <w:color w:val="000000"/>
          <w:sz w:val="28"/>
        </w:rPr>
        <w:t xml:space="preserve"> дополнить подпунктом 5-1) следующего содержания:</w:t>
      </w:r>
      <w:r>
        <w:br/>
      </w:r>
      <w:r>
        <w:rPr>
          <w:rFonts w:ascii="Times New Roman"/>
          <w:b w:val="false"/>
          <w:i w:val="false"/>
          <w:color w:val="000000"/>
          <w:sz w:val="28"/>
        </w:rPr>
        <w:t>
      «5-1) основные направления по разработке транспортного раздела генерального плана, включающего комплексную транспортную схему, генеральную схему улично-дорожной сети и комплексную схему организации дорожного движения;»;</w:t>
      </w:r>
      <w:r>
        <w:br/>
      </w:r>
      <w:r>
        <w:rPr>
          <w:rFonts w:ascii="Times New Roman"/>
          <w:b w:val="false"/>
          <w:i w:val="false"/>
          <w:color w:val="000000"/>
          <w:sz w:val="28"/>
        </w:rPr>
        <w:t>
      8) </w:t>
      </w:r>
      <w:r>
        <w:rPr>
          <w:rFonts w:ascii="Times New Roman"/>
          <w:b w:val="false"/>
          <w:i w:val="false"/>
          <w:color w:val="000000"/>
          <w:sz w:val="28"/>
        </w:rPr>
        <w:t>статью 49</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Жилая зона должна быть обеспечена стоянками и парковками для автомобильного транспорта, необходимой площадью парковок в соответствии с количеством квартир, детскими и спортивными площадками.».</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w:t>
      </w:r>
      <w:r>
        <w:br/>
      </w:r>
      <w:r>
        <w:rPr>
          <w:rFonts w:ascii="Times New Roman"/>
          <w:b w:val="false"/>
          <w:i w:val="false"/>
          <w:color w:val="000000"/>
          <w:sz w:val="28"/>
        </w:rPr>
        <w:t>
      1) пункт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Земли полосы отвода автомобильных дорог общего пользования находятся во владении и пользовании дорожных органов или концессионеров и предназначены только для развития, благоустройства автомобильных дорог и обеспечения их безопасности.»;</w:t>
      </w:r>
      <w:r>
        <w:br/>
      </w:r>
      <w:r>
        <w:rPr>
          <w:rFonts w:ascii="Times New Roman"/>
          <w:b w:val="false"/>
          <w:i w:val="false"/>
          <w:color w:val="000000"/>
          <w:sz w:val="28"/>
        </w:rPr>
        <w:t>
      2)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Планирование развития автомобильных дорог осуществляется государственными органами, управляющими хозяйственных и частных автомобильных дорог в соответствии с утвержденными республиканскими и региональными программами. Планирование развития улично-дорожной сети городов и иных населенных пунктов осуществляется соответствующими местными исполнительными органами с обязательным выделением земель для организации стоянок и парковок транспортных средств.»;</w:t>
      </w:r>
      <w:r>
        <w:br/>
      </w:r>
      <w:r>
        <w:rPr>
          <w:rFonts w:ascii="Times New Roman"/>
          <w:b w:val="false"/>
          <w:i w:val="false"/>
          <w:color w:val="000000"/>
          <w:sz w:val="28"/>
        </w:rPr>
        <w:t>
      3) пункт 4 изложить в следующей редакции:</w:t>
      </w:r>
      <w:r>
        <w:br/>
      </w:r>
      <w:r>
        <w:rPr>
          <w:rFonts w:ascii="Times New Roman"/>
          <w:b w:val="false"/>
          <w:i w:val="false"/>
          <w:color w:val="000000"/>
          <w:sz w:val="28"/>
        </w:rPr>
        <w:t>
      «4. Техническая документация, разработанная для строительства и реконструкции автомобильных дорог, подлежит аудиту безопасности дорожного движения, государственной, в том числе экологической, экспертизе в установленном порядке, а для капитального и среднего ремонта существующих автомобильных дорог общего пользования - ведомственной экспертизе в порядке, установленном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2010 г., № 2, ст. 25; 2012 г., № 13, ст. 91):</w:t>
      </w:r>
      <w:r>
        <w:br/>
      </w:r>
      <w:r>
        <w:rPr>
          <w:rFonts w:ascii="Times New Roman"/>
          <w:b w:val="false"/>
          <w:i w:val="false"/>
          <w:color w:val="000000"/>
          <w:sz w:val="28"/>
        </w:rPr>
        <w:t>
      1) пункты 1 и 2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Органы внутренних дел выдают по одному экземпляру участникам транспортного происшествия либо их представителям, а также страховым организациям, страховому омбудсману по их запросу документы, подтверждающие факт наступления страхового случая, а также случая причинения вреда жизни и здоровью потерпевшего лицом, скрывшимся с места транспортного происшествия, в том числе копию протокола о нарушении Правил дорожного движения со схемой происшествия.</w:t>
      </w:r>
      <w:r>
        <w:br/>
      </w:r>
      <w:r>
        <w:rPr>
          <w:rFonts w:ascii="Times New Roman"/>
          <w:b w:val="false"/>
          <w:i w:val="false"/>
          <w:color w:val="000000"/>
          <w:sz w:val="28"/>
        </w:rPr>
        <w:t>
      2. Органы внутренних дел, органы прокуратуры, суды, организации здравоохранения, иные государственные органы и организации, располагающие информацией о транспортном происшествии и его последствиях, обязаны бесплатно представить данную информацию в письменной форме, заверенную печатью, страховщику, страховому омбудсману и Фонду гарантирования страховых выплат при их обращении.»;</w:t>
      </w:r>
      <w:r>
        <w:br/>
      </w:r>
      <w:r>
        <w:rPr>
          <w:rFonts w:ascii="Times New Roman"/>
          <w:b w:val="false"/>
          <w:i w:val="false"/>
          <w:color w:val="000000"/>
          <w:sz w:val="28"/>
        </w:rPr>
        <w:t>
      2) подпункт 3) пункта 1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осуществления страховщиком первой страховой выплаты, при этом страховщик несет обязательства по всем наступившим страховым случаям в период до осуществления первой страховой выплаты в пределах страховых сумм, предусмотренных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