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ce8b" w14:textId="f86c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1639. Утратило силу постановлением Правительства Республики Казахстан от 23 июня 2014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2011 г., № 23, ст. 29),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утвержденным рабочим проектом для закладки садов, ягодников и виноградников (подтверждающим проведение почвенно-мелиоративных изысканий на садопригодность) на конкретный земельный участок СХТП, на котором осуществляется закладка многолетних насаждений (далее – рабочий проект). При закладке многолетних насаждений яблони сорта «Апорт» в рабочем проекте указывается высота участка СХТП над уровнем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 наличия в штате у СХТП не менее одного квалифицированного специалиста по специальности «агрономия» или «плодоовощеводство».»;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выращивание (уход) многолетних насаждений плодово-ягодных культур и винограда второй вегетаций (для заложенных саженцами на карликовом подвое или саженцами книп-баум), второй-третьей вегетаций (для заложенных саженцами на полукарликовом подвое), второй-третьей-четвертой вегетаций (для заложенных по традиционной технологии в 2009 - 2011 годах за счет средств республиканского и/или местного бюджетов, а по яблоне сорта «Апорт» – со второй по седьмую вегетацию включительно, закладка которых была осуществлена за счет средств республиканского и (или) местного бюджетов.»;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копии свидетельств, сертификатов, дипломов, подтверждающих квалификацию специалиста-агронома (плодоовощевода).»;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 течение 5 рабочих дней не позднее 1 числа месяца, следующего за предыдущим кварталом текущего года, а в четвертом квартале – не позднее 1 ноября формирует и направляет на утверждение акиму района (города областного значения) перечень СХТП на получение субсидий, указанных в подпункте 1) пункта 27 настоящих Правил (далее – перечень по району (городу областного значения).»;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срок не позднее 10 числа месяца, следующего за предыдущим кварталом текущего года, а в четвертом квартале – не позднее 10 ноября соответствующего года с выездом на место составляет:».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