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5c0f" w14:textId="e985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 февраля 2012 года № 184 "Об утверждении Правил выплаты субсидий на удешевление стоимости затрат на транспортные расходы при экспорте зерна"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2012 года № 1638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  от 1 февраля 2012 года  № 184 «Об утверждении Правил выплаты субсидий на удешевление стоимости затрат на транспортные расходы при экспорте зерна» (САПП Республики Казахстан, 2012 г., № 31, ст. 408)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субсидий на удешевление стоимости затрат на транспортные расходы при экспорте зерна,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Выплата бюджетных субсидий осуществляется администратором бюджетной программы на основе документов, подтверждающих осуществление затрат экспортерами при транспортировке с 22 марта по 31 июля (включительно) 2012 года в Китайскую Народную Республику либо транзитом через ее территорию, а также транзитом через территорию Российской Федерации продовольственной пшеницы первого, второго и третьего классов, в размере 4000 тенге за одну тонну.».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