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e3ae" w14:textId="507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ноября 2011 года № 1297 "Об утверждении Правил рационального использования земель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1637.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4 ноября 2011 года № 1297 «Об утверждении Правил рационального использования земель сельскохозяйственного назначения» (САПП Республики Казахстан, 2012 г., № 1, ст. 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Показатели содержания в пахотном горизонте общего гумуса, средневзвешенного содержания легкогидролизуемого азота, подвижного фосфора и обменного калия определяются по результатам агрохимического обследования почв, проводимого с цикличностью один раз в семь лет – на богаре и один раз в пять лет – на орошении, и сравниваются с показателями, зафиксированными первичным (базовым) туром агрохимического обследования.».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