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e3ae" w14:textId="507e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ноября 2011 года № 1297 "Об утверждении Правил рационального использования земель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1637.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4 ноября 2011 года № 1297 «Об утверждении Правил рационального использования земель сельскохозяйственного назначения» (САПП Республики Казахстан, 2012 г., № 1, ст. 13)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Показатели содержания в пахотном горизонте общего гумуса, средневзвешенного содержания легкогидролизуемого азота, подвижного фосфора и обменного калия определяются по результатам агрохимического обследования почв, проводимого с цикличностью один раз в семь лет – на богаре и один раз в пять лет – на орошении, и сравниваются с показателями, зафиксированными первичным (базовым) туром агрохимического обследования.».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