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a42f" w14:textId="d5ca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предоставления специальными государственными органами Республики Казахстан служебных жилищ</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2012 года № 1602.</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Правительства РК от 05.08.2022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Вводится в действие с 1 января 2013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Закона Республики Казахстан "О специальных государственных органах Республики Казахстан" и </w:t>
      </w:r>
      <w:r>
        <w:rPr>
          <w:rFonts w:ascii="Times New Roman"/>
          <w:b w:val="false"/>
          <w:i w:val="false"/>
          <w:color w:val="000000"/>
          <w:sz w:val="28"/>
        </w:rPr>
        <w:t>пунктом 2-1</w:t>
      </w:r>
      <w:r>
        <w:rPr>
          <w:rFonts w:ascii="Times New Roman"/>
          <w:b w:val="false"/>
          <w:i w:val="false"/>
          <w:color w:val="000000"/>
          <w:sz w:val="28"/>
        </w:rPr>
        <w:t xml:space="preserve"> статьи 3 Закона Республики Казахстан "О жилищных отношениях" Правительство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05.08.2022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предоставления специальными государственными органами Республики Казахстан служебных жилищ.</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Правительства РК от 05.08.2022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2012 года № 1602</w:t>
            </w:r>
          </w:p>
        </w:tc>
      </w:tr>
    </w:tbl>
    <w:bookmarkStart w:name="z5" w:id="2"/>
    <w:p>
      <w:pPr>
        <w:spacing w:after="0"/>
        <w:ind w:left="0"/>
        <w:jc w:val="left"/>
      </w:pPr>
      <w:r>
        <w:rPr>
          <w:rFonts w:ascii="Times New Roman"/>
          <w:b/>
          <w:i w:val="false"/>
          <w:color w:val="000000"/>
        </w:rPr>
        <w:t xml:space="preserve"> Правила формирования и предоставления специальными государственными органами Республики Казахстан служебных жилищ</w:t>
      </w:r>
    </w:p>
    <w:bookmarkEnd w:id="2"/>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05.08.2022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3"/>
    <w:p>
      <w:pPr>
        <w:spacing w:after="0"/>
        <w:ind w:left="0"/>
        <w:jc w:val="left"/>
      </w:pPr>
      <w:r>
        <w:rPr>
          <w:rFonts w:ascii="Times New Roman"/>
          <w:b/>
          <w:i w:val="false"/>
          <w:color w:val="000000"/>
        </w:rPr>
        <w:t xml:space="preserve"> Глава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формирования и предоставления специальными государственными органами Республики Казахстан служебных жилищ (далее – Правила) разработаны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(далее – Закон),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xml:space="preserve">" и определяют порядок формирования и предоставления специальными государственными органами Республики Казахстан (далее – СГО) служебных жилищ сотрудникам, военнослужащим и работникам, в том числе принятым в рамках единых межотраслевых нормативов численности работников, обеспечивающих техническое обслуживание и функционирование государственных органов, предусмотренных подпунктом 40)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а также членам их семей.</w:t>
      </w:r>
    </w:p>
    <w:bookmarkEnd w:id="4"/>
    <w:bookmarkStart w:name="z9" w:id="5"/>
    <w:p>
      <w:pPr>
        <w:spacing w:after="0"/>
        <w:ind w:left="0"/>
        <w:jc w:val="both"/>
      </w:pPr>
      <w:r>
        <w:rPr>
          <w:rFonts w:ascii="Times New Roman"/>
          <w:b w:val="false"/>
          <w:i w:val="false"/>
          <w:color w:val="000000"/>
          <w:sz w:val="28"/>
        </w:rPr>
        <w:t>
      Действие настоящих Правил не распространяется на военнослужащих срочной воинской службы, курсантов и слушателей военных, специальных учебных заведений.</w:t>
      </w:r>
    </w:p>
    <w:bookmarkEnd w:id="5"/>
    <w:bookmarkStart w:name="z10" w:id="6"/>
    <w:p>
      <w:pPr>
        <w:spacing w:after="0"/>
        <w:ind w:left="0"/>
        <w:jc w:val="both"/>
      </w:pPr>
      <w:r>
        <w:rPr>
          <w:rFonts w:ascii="Times New Roman"/>
          <w:b w:val="false"/>
          <w:i w:val="false"/>
          <w:color w:val="000000"/>
          <w:sz w:val="28"/>
        </w:rPr>
        <w:t>
      2. Жилище из жилищного фонда СГО является служебным жилищем с особым правовым режимом и предоставляется в пользование нуждающимся в жилище в данном населенном пункте сотрудникам, военнослужащим и работникам, а также членам их семей на период исполнения ими должностных обязанностей.</w:t>
      </w:r>
    </w:p>
    <w:bookmarkEnd w:id="6"/>
    <w:bookmarkStart w:name="z11" w:id="7"/>
    <w:p>
      <w:pPr>
        <w:spacing w:after="0"/>
        <w:ind w:left="0"/>
        <w:jc w:val="both"/>
      </w:pPr>
      <w:r>
        <w:rPr>
          <w:rFonts w:ascii="Times New Roman"/>
          <w:b w:val="false"/>
          <w:i w:val="false"/>
          <w:color w:val="000000"/>
          <w:sz w:val="28"/>
        </w:rPr>
        <w:t xml:space="preserve">
      Круг членов семьи сотрудников и военнослужащих определяется в соответствии со </w:t>
      </w:r>
      <w:r>
        <w:rPr>
          <w:rFonts w:ascii="Times New Roman"/>
          <w:b w:val="false"/>
          <w:i w:val="false"/>
          <w:color w:val="000000"/>
          <w:sz w:val="28"/>
        </w:rPr>
        <w:t>статьей 101-10</w:t>
      </w:r>
      <w:r>
        <w:rPr>
          <w:rFonts w:ascii="Times New Roman"/>
          <w:b w:val="false"/>
          <w:i w:val="false"/>
          <w:color w:val="000000"/>
          <w:sz w:val="28"/>
        </w:rPr>
        <w:t xml:space="preserve"> Закона.</w:t>
      </w:r>
    </w:p>
    <w:bookmarkEnd w:id="7"/>
    <w:bookmarkStart w:name="z12" w:id="8"/>
    <w:p>
      <w:pPr>
        <w:spacing w:after="0"/>
        <w:ind w:left="0"/>
        <w:jc w:val="both"/>
      </w:pPr>
      <w:r>
        <w:rPr>
          <w:rFonts w:ascii="Times New Roman"/>
          <w:b w:val="false"/>
          <w:i w:val="false"/>
          <w:color w:val="000000"/>
          <w:sz w:val="28"/>
        </w:rPr>
        <w:t xml:space="preserve">
      Круг членов семьи работников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
    <w:bookmarkStart w:name="z13" w:id="9"/>
    <w:p>
      <w:pPr>
        <w:spacing w:after="0"/>
        <w:ind w:left="0"/>
        <w:jc w:val="left"/>
      </w:pPr>
      <w:r>
        <w:rPr>
          <w:rFonts w:ascii="Times New Roman"/>
          <w:b/>
          <w:i w:val="false"/>
          <w:color w:val="000000"/>
        </w:rPr>
        <w:t xml:space="preserve"> Глава 2. Формирование служебного жилища</w:t>
      </w:r>
    </w:p>
    <w:bookmarkEnd w:id="9"/>
    <w:bookmarkStart w:name="z14" w:id="10"/>
    <w:p>
      <w:pPr>
        <w:spacing w:after="0"/>
        <w:ind w:left="0"/>
        <w:jc w:val="both"/>
      </w:pPr>
      <w:r>
        <w:rPr>
          <w:rFonts w:ascii="Times New Roman"/>
          <w:b w:val="false"/>
          <w:i w:val="false"/>
          <w:color w:val="000000"/>
          <w:sz w:val="28"/>
        </w:rPr>
        <w:t>
      3. Формирование служебных жилищ осуществляется за счет жилищ, находящихся на праве оперативного управления за учреждениями СГО.</w:t>
      </w:r>
    </w:p>
    <w:bookmarkEnd w:id="10"/>
    <w:bookmarkStart w:name="z15" w:id="11"/>
    <w:p>
      <w:pPr>
        <w:spacing w:after="0"/>
        <w:ind w:left="0"/>
        <w:jc w:val="both"/>
      </w:pPr>
      <w:r>
        <w:rPr>
          <w:rFonts w:ascii="Times New Roman"/>
          <w:b w:val="false"/>
          <w:i w:val="false"/>
          <w:color w:val="000000"/>
          <w:sz w:val="28"/>
        </w:rPr>
        <w:t>
      4. Служебные жилища состоят из индивидуальных жилых домов, квартир, комнат в общежитиях и модульных (мобильных) жилых домов.</w:t>
      </w:r>
    </w:p>
    <w:bookmarkEnd w:id="11"/>
    <w:bookmarkStart w:name="z16" w:id="12"/>
    <w:p>
      <w:pPr>
        <w:spacing w:after="0"/>
        <w:ind w:left="0"/>
        <w:jc w:val="both"/>
      </w:pPr>
      <w:r>
        <w:rPr>
          <w:rFonts w:ascii="Times New Roman"/>
          <w:b w:val="false"/>
          <w:i w:val="false"/>
          <w:color w:val="000000"/>
          <w:sz w:val="28"/>
        </w:rPr>
        <w:t>
      5. Учет служебных жилищ ведется ответственными структурными подразделениями учреждений СГО.</w:t>
      </w:r>
    </w:p>
    <w:bookmarkEnd w:id="12"/>
    <w:bookmarkStart w:name="z17" w:id="13"/>
    <w:p>
      <w:pPr>
        <w:spacing w:after="0"/>
        <w:ind w:left="0"/>
        <w:jc w:val="both"/>
      </w:pPr>
      <w:r>
        <w:rPr>
          <w:rFonts w:ascii="Times New Roman"/>
          <w:b w:val="false"/>
          <w:i w:val="false"/>
          <w:color w:val="000000"/>
          <w:sz w:val="28"/>
        </w:rPr>
        <w:t>
      Учет сотрудников, военнослужащих, работников и членов их семей, нуждающихся в жилище, осуществляется ответственными структурными подразделениями учреждений СГО, на которые возложены функции по учету служебных жилищ.</w:t>
      </w:r>
    </w:p>
    <w:bookmarkEnd w:id="13"/>
    <w:bookmarkStart w:name="z18" w:id="14"/>
    <w:p>
      <w:pPr>
        <w:spacing w:after="0"/>
        <w:ind w:left="0"/>
        <w:jc w:val="left"/>
      </w:pPr>
      <w:r>
        <w:rPr>
          <w:rFonts w:ascii="Times New Roman"/>
          <w:b/>
          <w:i w:val="false"/>
          <w:color w:val="000000"/>
        </w:rPr>
        <w:t xml:space="preserve"> Глава 3. Порядок предоставления служебного жилища</w:t>
      </w:r>
    </w:p>
    <w:bookmarkEnd w:id="14"/>
    <w:bookmarkStart w:name="z19" w:id="15"/>
    <w:p>
      <w:pPr>
        <w:spacing w:after="0"/>
        <w:ind w:left="0"/>
        <w:jc w:val="both"/>
      </w:pPr>
      <w:r>
        <w:rPr>
          <w:rFonts w:ascii="Times New Roman"/>
          <w:b w:val="false"/>
          <w:i w:val="false"/>
          <w:color w:val="000000"/>
          <w:sz w:val="28"/>
        </w:rPr>
        <w:t xml:space="preserve">
      6. Сотрудникам, военнослужащим и работникам предоставляется служебное жилище по решению жилищной комиссии учреждений СГО для проживания на период прохождения службы (трудовых отношений). </w:t>
      </w:r>
    </w:p>
    <w:bookmarkEnd w:id="15"/>
    <w:bookmarkStart w:name="z20" w:id="16"/>
    <w:p>
      <w:pPr>
        <w:spacing w:after="0"/>
        <w:ind w:left="0"/>
        <w:jc w:val="both"/>
      </w:pPr>
      <w:r>
        <w:rPr>
          <w:rFonts w:ascii="Times New Roman"/>
          <w:b w:val="false"/>
          <w:i w:val="false"/>
          <w:color w:val="000000"/>
          <w:sz w:val="28"/>
        </w:rPr>
        <w:t xml:space="preserve">
      7. Служебные жилища жилищного фонда государственных учреждений органов национальной безопасности Республики Казахстан в данном населенном пункте, </w:t>
      </w:r>
      <w:r>
        <w:rPr>
          <w:rFonts w:ascii="Times New Roman"/>
          <w:b w:val="false"/>
          <w:i w:val="false"/>
          <w:color w:val="000000"/>
          <w:sz w:val="28"/>
        </w:rPr>
        <w:t>не подлежащие</w:t>
      </w:r>
      <w:r>
        <w:rPr>
          <w:rFonts w:ascii="Times New Roman"/>
          <w:b w:val="false"/>
          <w:i w:val="false"/>
          <w:color w:val="000000"/>
          <w:sz w:val="28"/>
        </w:rPr>
        <w:t xml:space="preserve"> приватизации, предоставляются на период прохождения службы (трудовых отношений) лицам, признанным нуждающимися в жилище и состоящим в кадрах органов национальной безопасности Республики Казахстан.</w:t>
      </w:r>
    </w:p>
    <w:bookmarkEnd w:id="16"/>
    <w:bookmarkStart w:name="z21" w:id="17"/>
    <w:p>
      <w:pPr>
        <w:spacing w:after="0"/>
        <w:ind w:left="0"/>
        <w:jc w:val="both"/>
      </w:pPr>
      <w:r>
        <w:rPr>
          <w:rFonts w:ascii="Times New Roman"/>
          <w:b w:val="false"/>
          <w:i w:val="false"/>
          <w:color w:val="000000"/>
          <w:sz w:val="28"/>
        </w:rPr>
        <w:t xml:space="preserve">
      8. Служебные жилища предоставляются сотрудникам, военнослужащим и работникам по нормам,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В случае несоответствия предоставляемого служебного жилища нормам, установленным </w:t>
      </w:r>
      <w:r>
        <w:rPr>
          <w:rFonts w:ascii="Times New Roman"/>
          <w:b w:val="false"/>
          <w:i w:val="false"/>
          <w:color w:val="000000"/>
          <w:sz w:val="28"/>
        </w:rPr>
        <w:t>Законом</w:t>
      </w:r>
      <w:r>
        <w:rPr>
          <w:rFonts w:ascii="Times New Roman"/>
          <w:b w:val="false"/>
          <w:i w:val="false"/>
          <w:color w:val="000000"/>
          <w:sz w:val="28"/>
        </w:rPr>
        <w:t>, допускается заселение только по личному рапорту (заявлению) сотрудника, военнослужащего или работника.</w:t>
      </w:r>
    </w:p>
    <w:bookmarkEnd w:id="18"/>
    <w:bookmarkStart w:name="z23" w:id="19"/>
    <w:p>
      <w:pPr>
        <w:spacing w:after="0"/>
        <w:ind w:left="0"/>
        <w:jc w:val="both"/>
      </w:pPr>
      <w:r>
        <w:rPr>
          <w:rFonts w:ascii="Times New Roman"/>
          <w:b w:val="false"/>
          <w:i w:val="false"/>
          <w:color w:val="000000"/>
          <w:sz w:val="28"/>
        </w:rPr>
        <w:t xml:space="preserve">
      9. Служебные жилища предоставляются нуждающимся в жилище сотрудникам, военнослужащим и работникам, состоящим на учете, в порядке очередности, по дате регистрации рапорта (заявления) со всеми необходимыми документами, указанными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19"/>
    <w:bookmarkStart w:name="z24" w:id="20"/>
    <w:p>
      <w:pPr>
        <w:spacing w:after="0"/>
        <w:ind w:left="0"/>
        <w:jc w:val="both"/>
      </w:pPr>
      <w:r>
        <w:rPr>
          <w:rFonts w:ascii="Times New Roman"/>
          <w:b w:val="false"/>
          <w:i w:val="false"/>
          <w:color w:val="000000"/>
          <w:sz w:val="28"/>
        </w:rPr>
        <w:t>
      10. Для постановки на учет нуждающихся в жилище сотрудники, военнослужащие и работники представляют жилищной комиссии СГО следующие документы:</w:t>
      </w:r>
    </w:p>
    <w:bookmarkEnd w:id="20"/>
    <w:bookmarkStart w:name="z25" w:id="21"/>
    <w:p>
      <w:pPr>
        <w:spacing w:after="0"/>
        <w:ind w:left="0"/>
        <w:jc w:val="both"/>
      </w:pPr>
      <w:r>
        <w:rPr>
          <w:rFonts w:ascii="Times New Roman"/>
          <w:b w:val="false"/>
          <w:i w:val="false"/>
          <w:color w:val="000000"/>
          <w:sz w:val="28"/>
        </w:rPr>
        <w:t>
      1) рапорт (заявление) на имя председателя жилищной комиссии учреждения СГО о постановке на учет нуждающихся в жилище;</w:t>
      </w:r>
    </w:p>
    <w:bookmarkEnd w:id="21"/>
    <w:bookmarkStart w:name="z26" w:id="22"/>
    <w:p>
      <w:pPr>
        <w:spacing w:after="0"/>
        <w:ind w:left="0"/>
        <w:jc w:val="both"/>
      </w:pPr>
      <w:r>
        <w:rPr>
          <w:rFonts w:ascii="Times New Roman"/>
          <w:b w:val="false"/>
          <w:i w:val="false"/>
          <w:color w:val="000000"/>
          <w:sz w:val="28"/>
        </w:rPr>
        <w:t>
      2) справку кадрового подразделения учреждений СГО с места службы (работы), полученную в течение месяца до дня регистрации рапорта (заявления), в котором указываются сведения (при наличии):</w:t>
      </w:r>
    </w:p>
    <w:bookmarkEnd w:id="22"/>
    <w:bookmarkStart w:name="z27" w:id="23"/>
    <w:p>
      <w:pPr>
        <w:spacing w:after="0"/>
        <w:ind w:left="0"/>
        <w:jc w:val="both"/>
      </w:pPr>
      <w:r>
        <w:rPr>
          <w:rFonts w:ascii="Times New Roman"/>
          <w:b w:val="false"/>
          <w:i w:val="false"/>
          <w:color w:val="000000"/>
          <w:sz w:val="28"/>
        </w:rPr>
        <w:t>
      о составе семьи;</w:t>
      </w:r>
    </w:p>
    <w:bookmarkEnd w:id="23"/>
    <w:bookmarkStart w:name="z28" w:id="24"/>
    <w:p>
      <w:pPr>
        <w:spacing w:after="0"/>
        <w:ind w:left="0"/>
        <w:jc w:val="both"/>
      </w:pPr>
      <w:r>
        <w:rPr>
          <w:rFonts w:ascii="Times New Roman"/>
          <w:b w:val="false"/>
          <w:i w:val="false"/>
          <w:color w:val="000000"/>
          <w:sz w:val="28"/>
        </w:rPr>
        <w:t>
      о наличии жилища из государственного жилищного фонда;</w:t>
      </w:r>
    </w:p>
    <w:bookmarkEnd w:id="24"/>
    <w:bookmarkStart w:name="z29" w:id="25"/>
    <w:p>
      <w:pPr>
        <w:spacing w:after="0"/>
        <w:ind w:left="0"/>
        <w:jc w:val="both"/>
      </w:pPr>
      <w:r>
        <w:rPr>
          <w:rFonts w:ascii="Times New Roman"/>
          <w:b w:val="false"/>
          <w:i w:val="false"/>
          <w:color w:val="000000"/>
          <w:sz w:val="28"/>
        </w:rPr>
        <w:t>
      о получении (неполучении) денежной компенсации взамен права безвозмездной приватизации служебного жилища или единовременных жилищных выплат;</w:t>
      </w:r>
    </w:p>
    <w:bookmarkEnd w:id="25"/>
    <w:bookmarkStart w:name="z30" w:id="26"/>
    <w:p>
      <w:pPr>
        <w:spacing w:after="0"/>
        <w:ind w:left="0"/>
        <w:jc w:val="both"/>
      </w:pPr>
      <w:r>
        <w:rPr>
          <w:rFonts w:ascii="Times New Roman"/>
          <w:b w:val="false"/>
          <w:i w:val="false"/>
          <w:color w:val="000000"/>
          <w:sz w:val="28"/>
        </w:rPr>
        <w:t xml:space="preserve">
      о назначении (неназначении) ему (ей) жилищных выплат; </w:t>
      </w:r>
    </w:p>
    <w:bookmarkEnd w:id="26"/>
    <w:bookmarkStart w:name="z31" w:id="27"/>
    <w:p>
      <w:pPr>
        <w:spacing w:after="0"/>
        <w:ind w:left="0"/>
        <w:jc w:val="both"/>
      </w:pPr>
      <w:r>
        <w:rPr>
          <w:rFonts w:ascii="Times New Roman"/>
          <w:b w:val="false"/>
          <w:i w:val="false"/>
          <w:color w:val="000000"/>
          <w:sz w:val="28"/>
        </w:rPr>
        <w:t>
      о том, что он (она) не приобретал (не приобретала) или приобретал (приобретала) на территории Республики Казахстан жилище в собственность путем использования жилищных выплат.</w:t>
      </w:r>
    </w:p>
    <w:bookmarkEnd w:id="27"/>
    <w:bookmarkStart w:name="z32" w:id="28"/>
    <w:p>
      <w:pPr>
        <w:spacing w:after="0"/>
        <w:ind w:left="0"/>
        <w:jc w:val="both"/>
      </w:pPr>
      <w:r>
        <w:rPr>
          <w:rFonts w:ascii="Times New Roman"/>
          <w:b w:val="false"/>
          <w:i w:val="false"/>
          <w:color w:val="000000"/>
          <w:sz w:val="28"/>
        </w:rPr>
        <w:t>
      Сведения, указанные в абзацах четвертом, пятом и шестом настоящего подпункта, в Службе государственной охраны Республики Казахстан предоставляются ответственным структурным подразделением;</w:t>
      </w:r>
    </w:p>
    <w:bookmarkEnd w:id="28"/>
    <w:bookmarkStart w:name="z33" w:id="29"/>
    <w:p>
      <w:pPr>
        <w:spacing w:after="0"/>
        <w:ind w:left="0"/>
        <w:jc w:val="both"/>
      </w:pPr>
      <w:r>
        <w:rPr>
          <w:rFonts w:ascii="Times New Roman"/>
          <w:b w:val="false"/>
          <w:i w:val="false"/>
          <w:color w:val="000000"/>
          <w:sz w:val="28"/>
        </w:rPr>
        <w:t>
      3) справку с места службы (работы), в том числе с прежнего места службы (работы) супруги (супруга) со сведениями о получении или неполучении жилища из государственного жилищного фонда, в случае, когда супруга (супруг) является (являлся (являлась) работником государственного учреждения (предприятия), а также необходимыми сведениями, указанные в подпункте 2) части первой настоящего пункта, если супруг (супруга) является (являлся (являлась) получателем жилищных выплат, полученную в течение месяца до дня регистрации рапорта (заявления);</w:t>
      </w:r>
    </w:p>
    <w:bookmarkEnd w:id="29"/>
    <w:bookmarkStart w:name="z34" w:id="30"/>
    <w:p>
      <w:pPr>
        <w:spacing w:after="0"/>
        <w:ind w:left="0"/>
        <w:jc w:val="both"/>
      </w:pPr>
      <w:r>
        <w:rPr>
          <w:rFonts w:ascii="Times New Roman"/>
          <w:b w:val="false"/>
          <w:i w:val="false"/>
          <w:color w:val="000000"/>
          <w:sz w:val="28"/>
        </w:rPr>
        <w:t>
      4) справку (акт) о сдаче жилища из государственного жилищного фонда по прежнему месту службы (работы) в случае, если сотруднику, военнослужащему и работнику или его (ее) супруге (супругу) предоставлялось жилище;</w:t>
      </w:r>
    </w:p>
    <w:bookmarkEnd w:id="30"/>
    <w:bookmarkStart w:name="z35" w:id="31"/>
    <w:p>
      <w:pPr>
        <w:spacing w:after="0"/>
        <w:ind w:left="0"/>
        <w:jc w:val="both"/>
      </w:pPr>
      <w:r>
        <w:rPr>
          <w:rFonts w:ascii="Times New Roman"/>
          <w:b w:val="false"/>
          <w:i w:val="false"/>
          <w:color w:val="000000"/>
          <w:sz w:val="28"/>
        </w:rPr>
        <w:t>
      5) справку об отсутствии (наличии) недвижимого имущества (по Республике Казахстан), полученную по составу семьи в течение десяти календарных дней до дня регистрации рапорта (заявления);</w:t>
      </w:r>
    </w:p>
    <w:bookmarkEnd w:id="31"/>
    <w:bookmarkStart w:name="z36" w:id="32"/>
    <w:p>
      <w:pPr>
        <w:spacing w:after="0"/>
        <w:ind w:left="0"/>
        <w:jc w:val="both"/>
      </w:pPr>
      <w:r>
        <w:rPr>
          <w:rFonts w:ascii="Times New Roman"/>
          <w:b w:val="false"/>
          <w:i w:val="false"/>
          <w:color w:val="000000"/>
          <w:sz w:val="28"/>
        </w:rPr>
        <w:t>
      6) информацию по нанимателю из реестра договоров найма объектов государственного жилищного фонда, полученную по составу семьи в течение десяти календарных дней до дня регистрации рапорта (заявления);</w:t>
      </w:r>
    </w:p>
    <w:bookmarkEnd w:id="32"/>
    <w:bookmarkStart w:name="z37" w:id="33"/>
    <w:p>
      <w:pPr>
        <w:spacing w:after="0"/>
        <w:ind w:left="0"/>
        <w:jc w:val="both"/>
      </w:pPr>
      <w:r>
        <w:rPr>
          <w:rFonts w:ascii="Times New Roman"/>
          <w:b w:val="false"/>
          <w:i w:val="false"/>
          <w:color w:val="000000"/>
          <w:sz w:val="28"/>
        </w:rPr>
        <w:t>
      7) копии документов, удостоверяющих личность сотрудника, военнослужащего, работника и членов его семьи;</w:t>
      </w:r>
    </w:p>
    <w:bookmarkEnd w:id="33"/>
    <w:bookmarkStart w:name="z38" w:id="34"/>
    <w:p>
      <w:pPr>
        <w:spacing w:after="0"/>
        <w:ind w:left="0"/>
        <w:jc w:val="both"/>
      </w:pPr>
      <w:r>
        <w:rPr>
          <w:rFonts w:ascii="Times New Roman"/>
          <w:b w:val="false"/>
          <w:i w:val="false"/>
          <w:color w:val="000000"/>
          <w:sz w:val="28"/>
        </w:rPr>
        <w:t>
      8) копии свидетельств о заключении (расторжении) брака, смерти членов семьи, рождении детей (по мере необходимости, в случае отсутствия сведений в информационной системе);</w:t>
      </w:r>
    </w:p>
    <w:bookmarkEnd w:id="34"/>
    <w:bookmarkStart w:name="z39" w:id="35"/>
    <w:p>
      <w:pPr>
        <w:spacing w:after="0"/>
        <w:ind w:left="0"/>
        <w:jc w:val="both"/>
      </w:pPr>
      <w:r>
        <w:rPr>
          <w:rFonts w:ascii="Times New Roman"/>
          <w:b w:val="false"/>
          <w:i w:val="false"/>
          <w:color w:val="000000"/>
          <w:sz w:val="28"/>
        </w:rPr>
        <w:t>
      9) копию решения суда с указанием места проживания ребенка (детей) от предыдущего (предыдущих) брака (браков);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справку о лице с инвалидностью с государственного учреждения социальной защиты населения при наличии в семье лица с инвалидностью (лиц) с детства;</w:t>
      </w:r>
    </w:p>
    <w:bookmarkStart w:name="z41" w:id="36"/>
    <w:p>
      <w:pPr>
        <w:spacing w:after="0"/>
        <w:ind w:left="0"/>
        <w:jc w:val="both"/>
      </w:pPr>
      <w:r>
        <w:rPr>
          <w:rFonts w:ascii="Times New Roman"/>
          <w:b w:val="false"/>
          <w:i w:val="false"/>
          <w:color w:val="000000"/>
          <w:sz w:val="28"/>
        </w:rPr>
        <w:t>
      11) справку государственной медицинской организации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 либо женщины, имеющей беременность свыше двадцати двух недель;</w:t>
      </w:r>
    </w:p>
    <w:bookmarkEnd w:id="36"/>
    <w:bookmarkStart w:name="z42" w:id="37"/>
    <w:p>
      <w:pPr>
        <w:spacing w:after="0"/>
        <w:ind w:left="0"/>
        <w:jc w:val="both"/>
      </w:pPr>
      <w:r>
        <w:rPr>
          <w:rFonts w:ascii="Times New Roman"/>
          <w:b w:val="false"/>
          <w:i w:val="false"/>
          <w:color w:val="000000"/>
          <w:sz w:val="28"/>
        </w:rPr>
        <w:t>
      12) в случаях, когда жилище, в котором проживает семья не отвечает установленным санитарно-эпидемиологическим требованиям, дополнительно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37"/>
    <w:bookmarkStart w:name="z43" w:id="38"/>
    <w:p>
      <w:pPr>
        <w:spacing w:after="0"/>
        <w:ind w:left="0"/>
        <w:jc w:val="both"/>
      </w:pPr>
      <w:r>
        <w:rPr>
          <w:rFonts w:ascii="Times New Roman"/>
          <w:b w:val="false"/>
          <w:i w:val="false"/>
          <w:color w:val="000000"/>
          <w:sz w:val="28"/>
        </w:rPr>
        <w:t>
      13) в случаях, когда жилище, в котором проживает семья, не отвечает установленным техническим требованиям, дополнительно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38"/>
    <w:bookmarkStart w:name="z44" w:id="39"/>
    <w:p>
      <w:pPr>
        <w:spacing w:after="0"/>
        <w:ind w:left="0"/>
        <w:jc w:val="both"/>
      </w:pPr>
      <w:r>
        <w:rPr>
          <w:rFonts w:ascii="Times New Roman"/>
          <w:b w:val="false"/>
          <w:i w:val="false"/>
          <w:color w:val="000000"/>
          <w:sz w:val="28"/>
        </w:rPr>
        <w:t>
      Сведения документов, удостоверяющих личность, свидетельства о заключении (расторжении) брака (после 1 июня 2008 года), смерти (после 13 августа 2007 года), рождении детей (после 13 августа 2007 года), наличии (отсутствии) жилища (по Республике Казахстан), принадлежащего им на праве собственности учреждением СГО могут быть получены из соответствующих государственных информационных систем через шлюз "электронное правительство".</w:t>
      </w:r>
    </w:p>
    <w:bookmarkEnd w:id="39"/>
    <w:bookmarkStart w:name="z45" w:id="40"/>
    <w:p>
      <w:pPr>
        <w:spacing w:after="0"/>
        <w:ind w:left="0"/>
        <w:jc w:val="both"/>
      </w:pPr>
      <w:r>
        <w:rPr>
          <w:rFonts w:ascii="Times New Roman"/>
          <w:b w:val="false"/>
          <w:i w:val="false"/>
          <w:color w:val="000000"/>
          <w:sz w:val="28"/>
        </w:rPr>
        <w:t xml:space="preserve">
      11. Ответственное структурное подразделение учреждения СГО в течение десяти рабочих дней со дня регистрации рапорта (заявлений) осуществляет проверку представленных документов на соответствие требованиям </w:t>
      </w:r>
      <w:r>
        <w:rPr>
          <w:rFonts w:ascii="Times New Roman"/>
          <w:b w:val="false"/>
          <w:i w:val="false"/>
          <w:color w:val="000000"/>
          <w:sz w:val="28"/>
        </w:rPr>
        <w:t>пункта 10</w:t>
      </w:r>
      <w:r>
        <w:rPr>
          <w:rFonts w:ascii="Times New Roman"/>
          <w:b w:val="false"/>
          <w:i w:val="false"/>
          <w:color w:val="000000"/>
          <w:sz w:val="28"/>
        </w:rPr>
        <w:t xml:space="preserve"> настоящих Правил и подготавливает материалы на заседание жилищной комиссии учреждения СГО.</w:t>
      </w:r>
    </w:p>
    <w:bookmarkEnd w:id="40"/>
    <w:bookmarkStart w:name="z46" w:id="41"/>
    <w:p>
      <w:pPr>
        <w:spacing w:after="0"/>
        <w:ind w:left="0"/>
        <w:jc w:val="both"/>
      </w:pPr>
      <w:r>
        <w:rPr>
          <w:rFonts w:ascii="Times New Roman"/>
          <w:b w:val="false"/>
          <w:i w:val="false"/>
          <w:color w:val="000000"/>
          <w:sz w:val="28"/>
        </w:rPr>
        <w:t xml:space="preserve">
      При несоответствии представленных документов требованиям </w:t>
      </w:r>
      <w:r>
        <w:rPr>
          <w:rFonts w:ascii="Times New Roman"/>
          <w:b w:val="false"/>
          <w:i w:val="false"/>
          <w:color w:val="000000"/>
          <w:sz w:val="28"/>
        </w:rPr>
        <w:t>пункта 10</w:t>
      </w:r>
      <w:r>
        <w:rPr>
          <w:rFonts w:ascii="Times New Roman"/>
          <w:b w:val="false"/>
          <w:i w:val="false"/>
          <w:color w:val="000000"/>
          <w:sz w:val="28"/>
        </w:rPr>
        <w:t xml:space="preserve"> настоящих Правил ответственное структурное подразделение учреждения СГО в течение трех рабочих дней возвращает их сотруднику, военнослужащему или работнику для доработки. </w:t>
      </w:r>
    </w:p>
    <w:bookmarkEnd w:id="41"/>
    <w:bookmarkStart w:name="z47" w:id="42"/>
    <w:p>
      <w:pPr>
        <w:spacing w:after="0"/>
        <w:ind w:left="0"/>
        <w:jc w:val="both"/>
      </w:pPr>
      <w:r>
        <w:rPr>
          <w:rFonts w:ascii="Times New Roman"/>
          <w:b w:val="false"/>
          <w:i w:val="false"/>
          <w:color w:val="000000"/>
          <w:sz w:val="28"/>
        </w:rPr>
        <w:t>
      Сотрудник, военнослужащий и работник в течение пяти рабочих дней повторно обращается в ответственное структурное подразделение учреждения СГО, при этом рапорт (заявление) считается поданным в день его первичной регистрации.</w:t>
      </w:r>
    </w:p>
    <w:bookmarkEnd w:id="42"/>
    <w:bookmarkStart w:name="z48" w:id="43"/>
    <w:p>
      <w:pPr>
        <w:spacing w:after="0"/>
        <w:ind w:left="0"/>
        <w:jc w:val="both"/>
      </w:pPr>
      <w:r>
        <w:rPr>
          <w:rFonts w:ascii="Times New Roman"/>
          <w:b w:val="false"/>
          <w:i w:val="false"/>
          <w:color w:val="000000"/>
          <w:sz w:val="28"/>
        </w:rPr>
        <w:t>
      12. В случаях несвоевременного представления или непредставления сотрудником, военнослужащим и работником документов после возвращения их на доработку, ответственное структурное подразделение учреждения СГО возвращает им представленные документы без рассмотрения.</w:t>
      </w:r>
    </w:p>
    <w:bookmarkEnd w:id="43"/>
    <w:bookmarkStart w:name="z49" w:id="44"/>
    <w:p>
      <w:pPr>
        <w:spacing w:after="0"/>
        <w:ind w:left="0"/>
        <w:jc w:val="both"/>
      </w:pPr>
      <w:r>
        <w:rPr>
          <w:rFonts w:ascii="Times New Roman"/>
          <w:b w:val="false"/>
          <w:i w:val="false"/>
          <w:color w:val="000000"/>
          <w:sz w:val="28"/>
        </w:rPr>
        <w:t xml:space="preserve">
      При этом сотрудник, военнослужащий и работник повторно обращаются в жилищную комиссию учреждения СГО для признания их нуждающимися в жилище в порядке, указанном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44"/>
    <w:bookmarkStart w:name="z50" w:id="45"/>
    <w:p>
      <w:pPr>
        <w:spacing w:after="0"/>
        <w:ind w:left="0"/>
        <w:jc w:val="both"/>
      </w:pPr>
      <w:r>
        <w:rPr>
          <w:rFonts w:ascii="Times New Roman"/>
          <w:b w:val="false"/>
          <w:i w:val="false"/>
          <w:color w:val="000000"/>
          <w:sz w:val="28"/>
        </w:rPr>
        <w:t>
      При этом жилищная комиссия учреждений СГО рассматривает и принимает решения по указанным рапортам (заявлениям) не позднее двух месяцев со дня их регистрации.</w:t>
      </w:r>
    </w:p>
    <w:bookmarkEnd w:id="45"/>
    <w:bookmarkStart w:name="z51" w:id="46"/>
    <w:p>
      <w:pPr>
        <w:spacing w:after="0"/>
        <w:ind w:left="0"/>
        <w:jc w:val="both"/>
      </w:pPr>
      <w:r>
        <w:rPr>
          <w:rFonts w:ascii="Times New Roman"/>
          <w:b w:val="false"/>
          <w:i w:val="false"/>
          <w:color w:val="000000"/>
          <w:sz w:val="28"/>
        </w:rPr>
        <w:t>
      13. Жилищной комиссией учреждения СГО выносится решение об отказе в признании:</w:t>
      </w:r>
    </w:p>
    <w:bookmarkEnd w:id="46"/>
    <w:bookmarkStart w:name="z52" w:id="47"/>
    <w:p>
      <w:pPr>
        <w:spacing w:after="0"/>
        <w:ind w:left="0"/>
        <w:jc w:val="both"/>
      </w:pPr>
      <w:r>
        <w:rPr>
          <w:rFonts w:ascii="Times New Roman"/>
          <w:b w:val="false"/>
          <w:i w:val="false"/>
          <w:color w:val="000000"/>
          <w:sz w:val="28"/>
        </w:rPr>
        <w:t xml:space="preserve">
      1) сотрудника и военнослужащего нуждающимися в жилище в случаях их несоответствия требованиям </w:t>
      </w:r>
      <w:r>
        <w:rPr>
          <w:rFonts w:ascii="Times New Roman"/>
          <w:b w:val="false"/>
          <w:i w:val="false"/>
          <w:color w:val="000000"/>
          <w:sz w:val="28"/>
        </w:rPr>
        <w:t>статьи 101-3</w:t>
      </w:r>
      <w:r>
        <w:rPr>
          <w:rFonts w:ascii="Times New Roman"/>
          <w:b w:val="false"/>
          <w:i w:val="false"/>
          <w:color w:val="000000"/>
          <w:sz w:val="28"/>
        </w:rPr>
        <w:t xml:space="preserve"> Закона;</w:t>
      </w:r>
    </w:p>
    <w:bookmarkEnd w:id="47"/>
    <w:bookmarkStart w:name="z53" w:id="48"/>
    <w:p>
      <w:pPr>
        <w:spacing w:after="0"/>
        <w:ind w:left="0"/>
        <w:jc w:val="both"/>
      </w:pPr>
      <w:r>
        <w:rPr>
          <w:rFonts w:ascii="Times New Roman"/>
          <w:b w:val="false"/>
          <w:i w:val="false"/>
          <w:color w:val="000000"/>
          <w:sz w:val="28"/>
        </w:rPr>
        <w:t xml:space="preserve">
      2) работника нуждающимся в жилище в случаях несоответствия его требованиям </w:t>
      </w:r>
      <w:r>
        <w:rPr>
          <w:rFonts w:ascii="Times New Roman"/>
          <w:b w:val="false"/>
          <w:i w:val="false"/>
          <w:color w:val="000000"/>
          <w:sz w:val="28"/>
        </w:rPr>
        <w:t>статей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Закона, наличия оснований, установленных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48"/>
    <w:bookmarkStart w:name="z54" w:id="49"/>
    <w:p>
      <w:pPr>
        <w:spacing w:after="0"/>
        <w:ind w:left="0"/>
        <w:jc w:val="both"/>
      </w:pPr>
      <w:r>
        <w:rPr>
          <w:rFonts w:ascii="Times New Roman"/>
          <w:b w:val="false"/>
          <w:i w:val="false"/>
          <w:color w:val="000000"/>
          <w:sz w:val="28"/>
        </w:rPr>
        <w:t xml:space="preserve">
      14. В случае принятия жилищной комиссией учреждения СГО решения о предоставлении служебного жилища в течение пятнадцати календарных дней заключается договор найма служебного жилища между заявителем и уполномоченным должностным лицом учреждений СГО по форме </w:t>
      </w:r>
      <w:r>
        <w:rPr>
          <w:rFonts w:ascii="Times New Roman"/>
          <w:b w:val="false"/>
          <w:i w:val="false"/>
          <w:color w:val="000000"/>
          <w:sz w:val="28"/>
        </w:rPr>
        <w:t>типового договора</w:t>
      </w:r>
      <w:r>
        <w:rPr>
          <w:rFonts w:ascii="Times New Roman"/>
          <w:b w:val="false"/>
          <w:i w:val="false"/>
          <w:color w:val="000000"/>
          <w:sz w:val="28"/>
        </w:rPr>
        <w:t xml:space="preserve"> найма (поднайма) жилища из государственного жилищного фонда или жилища, арендованного местным исполнительным органом в частном жилищном фонде, утвержденного постановлением Правительства Республики Казахстан от 1 декабря 2011 года № 1420.</w:t>
      </w:r>
    </w:p>
    <w:bookmarkEnd w:id="49"/>
    <w:bookmarkStart w:name="z55" w:id="50"/>
    <w:p>
      <w:pPr>
        <w:spacing w:after="0"/>
        <w:ind w:left="0"/>
        <w:jc w:val="both"/>
      </w:pPr>
      <w:r>
        <w:rPr>
          <w:rFonts w:ascii="Times New Roman"/>
          <w:b w:val="false"/>
          <w:i w:val="false"/>
          <w:color w:val="000000"/>
          <w:sz w:val="28"/>
        </w:rPr>
        <w:t xml:space="preserve">
      15. Договор найма служебного жилища составляется в двух экземплярах, один экземпляр которого хранится в ответственном структурном подразделении учреждения СГО как документ строгой отчетности, второй выдается нанимателю и является единственным документом, предоставляющим право на вселение в жилище. </w:t>
      </w:r>
    </w:p>
    <w:bookmarkEnd w:id="50"/>
    <w:bookmarkStart w:name="z56" w:id="51"/>
    <w:p>
      <w:pPr>
        <w:spacing w:after="0"/>
        <w:ind w:left="0"/>
        <w:jc w:val="both"/>
      </w:pPr>
      <w:r>
        <w:rPr>
          <w:rFonts w:ascii="Times New Roman"/>
          <w:b w:val="false"/>
          <w:i w:val="false"/>
          <w:color w:val="000000"/>
          <w:sz w:val="28"/>
        </w:rPr>
        <w:t>
      16. Члены семьи сотрудника, военнослужащего и работника пользуются наравне с сотрудником, военнослужащим и работником правами и несут обязанности, вытекающие из договора найма служебного жилища.</w:t>
      </w:r>
    </w:p>
    <w:bookmarkEnd w:id="51"/>
    <w:bookmarkStart w:name="z57" w:id="52"/>
    <w:p>
      <w:pPr>
        <w:spacing w:after="0"/>
        <w:ind w:left="0"/>
        <w:jc w:val="both"/>
      </w:pPr>
      <w:r>
        <w:rPr>
          <w:rFonts w:ascii="Times New Roman"/>
          <w:b w:val="false"/>
          <w:i w:val="false"/>
          <w:color w:val="000000"/>
          <w:sz w:val="28"/>
        </w:rPr>
        <w:t>
      17. Сотрудник, военнослужащий и работник, а также совместно проживающие с ним члены их семей обеспечивают сохранность служебного жилища и общего имущества.</w:t>
      </w:r>
    </w:p>
    <w:bookmarkEnd w:id="52"/>
    <w:bookmarkStart w:name="z58" w:id="53"/>
    <w:p>
      <w:pPr>
        <w:spacing w:after="0"/>
        <w:ind w:left="0"/>
        <w:jc w:val="both"/>
      </w:pPr>
      <w:r>
        <w:rPr>
          <w:rFonts w:ascii="Times New Roman"/>
          <w:b w:val="false"/>
          <w:i w:val="false"/>
          <w:color w:val="000000"/>
          <w:sz w:val="28"/>
        </w:rPr>
        <w:t>
      18. При возникновении аварийных ситуаций и обнаружении неисправностей отдельных конструкций служебного жилища сотрудник, военнослужащий и работник, а также совместно проживающие с ним члены его семьи незамедлительно через все доступные средства связи либо лично сообщают о них ответственному структурному подразделению учреждения СГО.</w:t>
      </w:r>
    </w:p>
    <w:bookmarkEnd w:id="53"/>
    <w:bookmarkStart w:name="z59" w:id="54"/>
    <w:p>
      <w:pPr>
        <w:spacing w:after="0"/>
        <w:ind w:left="0"/>
        <w:jc w:val="both"/>
      </w:pPr>
      <w:r>
        <w:rPr>
          <w:rFonts w:ascii="Times New Roman"/>
          <w:b w:val="false"/>
          <w:i w:val="false"/>
          <w:color w:val="000000"/>
          <w:sz w:val="28"/>
        </w:rPr>
        <w:t xml:space="preserve">
      19. Если капитальный ремонт служебного жилища не может быть произведен без выселения сотрудника, военнослужащего и работника, ответственным структурным подразделением учреждения СГО на период проведения капитального ремонта предоставляется им другое служебное жилище, отвечающее техническим и санитарно-эпидемиологическим требованиям, без расторжения </w:t>
      </w:r>
      <w:r>
        <w:rPr>
          <w:rFonts w:ascii="Times New Roman"/>
          <w:b w:val="false"/>
          <w:i w:val="false"/>
          <w:color w:val="000000"/>
          <w:sz w:val="28"/>
        </w:rPr>
        <w:t>договора</w:t>
      </w:r>
      <w:r>
        <w:rPr>
          <w:rFonts w:ascii="Times New Roman"/>
          <w:b w:val="false"/>
          <w:i w:val="false"/>
          <w:color w:val="000000"/>
          <w:sz w:val="28"/>
        </w:rPr>
        <w:t xml:space="preserve"> найма на ремонтируемое служебное жилище.</w:t>
      </w:r>
    </w:p>
    <w:bookmarkEnd w:id="54"/>
    <w:bookmarkStart w:name="z60" w:id="55"/>
    <w:p>
      <w:pPr>
        <w:spacing w:after="0"/>
        <w:ind w:left="0"/>
        <w:jc w:val="both"/>
      </w:pPr>
      <w:r>
        <w:rPr>
          <w:rFonts w:ascii="Times New Roman"/>
          <w:b w:val="false"/>
          <w:i w:val="false"/>
          <w:color w:val="000000"/>
          <w:sz w:val="28"/>
        </w:rPr>
        <w:t>
      20. При освобождении служебного жилища сотрудник, военнослужащий и работник передают ответственному структурному подразделению учреждения СГО жилище по акту сдачи согласно форме, устанавливаемой учреждением СГО, предоставляющим служебное жилище.</w:t>
      </w:r>
    </w:p>
    <w:bookmarkEnd w:id="55"/>
    <w:bookmarkStart w:name="z61" w:id="56"/>
    <w:p>
      <w:pPr>
        <w:spacing w:after="0"/>
        <w:ind w:left="0"/>
        <w:jc w:val="both"/>
      </w:pPr>
      <w:r>
        <w:rPr>
          <w:rFonts w:ascii="Times New Roman"/>
          <w:b w:val="false"/>
          <w:i w:val="false"/>
          <w:color w:val="000000"/>
          <w:sz w:val="28"/>
        </w:rPr>
        <w:t xml:space="preserve">
      21. Служебное жилище может быть обменено на другое служебное жилище на условиях и в порядке, определенных </w:t>
      </w:r>
      <w:r>
        <w:rPr>
          <w:rFonts w:ascii="Times New Roman"/>
          <w:b w:val="false"/>
          <w:i w:val="false"/>
          <w:color w:val="000000"/>
          <w:sz w:val="28"/>
        </w:rPr>
        <w:t>Законом</w:t>
      </w:r>
      <w:r>
        <w:rPr>
          <w:rFonts w:ascii="Times New Roman"/>
          <w:b w:val="false"/>
          <w:i w:val="false"/>
          <w:color w:val="000000"/>
          <w:sz w:val="28"/>
        </w:rPr>
        <w:t>.</w:t>
      </w:r>
    </w:p>
    <w:bookmarkEnd w:id="56"/>
    <w:bookmarkStart w:name="z62" w:id="57"/>
    <w:p>
      <w:pPr>
        <w:spacing w:after="0"/>
        <w:ind w:left="0"/>
        <w:jc w:val="both"/>
      </w:pPr>
      <w:r>
        <w:rPr>
          <w:rFonts w:ascii="Times New Roman"/>
          <w:b w:val="false"/>
          <w:i w:val="false"/>
          <w:color w:val="000000"/>
          <w:sz w:val="28"/>
        </w:rPr>
        <w:t>
      22. Сотрудникам и военнослужащим, получающим жилищные выплаты, не предоставляется служебное жилище, за исключением служебного жилища, находящегося на территории закрытых и обособленных военных городков, пограничных отделений и иных закрытых объектов или в общежитии.</w:t>
      </w:r>
    </w:p>
    <w:bookmarkEnd w:id="57"/>
    <w:bookmarkStart w:name="z63" w:id="58"/>
    <w:p>
      <w:pPr>
        <w:spacing w:after="0"/>
        <w:ind w:left="0"/>
        <w:jc w:val="both"/>
      </w:pPr>
      <w:r>
        <w:rPr>
          <w:rFonts w:ascii="Times New Roman"/>
          <w:b w:val="false"/>
          <w:i w:val="false"/>
          <w:color w:val="000000"/>
          <w:sz w:val="28"/>
        </w:rPr>
        <w:t>
      23. За сотрудниками и военнослужащими, направленными для прохождения службы за границу, занимаемые жилища сохраняются на все время пребывания за границей, учет которых ведет ответственное структурное подразделение учреждения СГО.</w:t>
      </w:r>
    </w:p>
    <w:bookmarkEnd w:id="58"/>
    <w:bookmarkStart w:name="z64" w:id="59"/>
    <w:p>
      <w:pPr>
        <w:spacing w:after="0"/>
        <w:ind w:left="0"/>
        <w:jc w:val="both"/>
      </w:pPr>
      <w:r>
        <w:rPr>
          <w:rFonts w:ascii="Times New Roman"/>
          <w:b w:val="false"/>
          <w:i w:val="false"/>
          <w:color w:val="000000"/>
          <w:sz w:val="28"/>
        </w:rPr>
        <w:t>
      24. Сотрудник, военнослужащий и работник, уволенные со службы (в случае прекращения трудовых отношений), на основании уведомления учреждения СГО сдают предоставленные им служебные жилища в течение одного месяца с даты исключения из списков воинской части (учреждений), за исключением лиц, у которых имеется право приватизации занимаемого служебного жилища.</w:t>
      </w:r>
    </w:p>
    <w:bookmarkEnd w:id="59"/>
    <w:bookmarkStart w:name="z65" w:id="60"/>
    <w:p>
      <w:pPr>
        <w:spacing w:after="0"/>
        <w:ind w:left="0"/>
        <w:jc w:val="both"/>
      </w:pPr>
      <w:r>
        <w:rPr>
          <w:rFonts w:ascii="Times New Roman"/>
          <w:b w:val="false"/>
          <w:i w:val="false"/>
          <w:color w:val="000000"/>
          <w:sz w:val="28"/>
        </w:rPr>
        <w:t xml:space="preserve">
      25. Ответственное структурное подразделение учреждения СГО не менее одного раза в год проверяет наличие жилища на праве собственности у сотрудника, военнослужащего и работника, состоящих в списке нуждающихся в жилище либо проживающих в служебном жилище. </w:t>
      </w:r>
    </w:p>
    <w:bookmarkEnd w:id="60"/>
    <w:bookmarkStart w:name="z66" w:id="61"/>
    <w:p>
      <w:pPr>
        <w:spacing w:after="0"/>
        <w:ind w:left="0"/>
        <w:jc w:val="both"/>
      </w:pPr>
      <w:r>
        <w:rPr>
          <w:rFonts w:ascii="Times New Roman"/>
          <w:b w:val="false"/>
          <w:i w:val="false"/>
          <w:color w:val="000000"/>
          <w:sz w:val="28"/>
        </w:rPr>
        <w:t xml:space="preserve">
      26. Споры, вытекающие по жилищным вопросам, рассматриваются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