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dea2" w14:textId="c73d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распространению теле-, радиоканалов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2012 года № 1590. Утратило силу постановлением Правительства Республики Казахстан от 1 июня 2015 года № 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01.06.2015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18 января 2012 года «О телерадиовещании»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по распространению теле-, радиоканалов.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лицензиаром по осуществлению деятельности по распространению теле-, радиоканалов Комитет информации и архивов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982 «Об утверждении квалификационных требований, предъявляемых при лицензировании деятельности по распространению теле-, радиоканалов».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1590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распространению теле-, радиоканалов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4249"/>
        <w:gridCol w:w="5589"/>
        <w:gridCol w:w="2387"/>
      </w:tblGrid>
      <w:tr>
        <w:trPr>
          <w:trHeight w:val="49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0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одной трети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профильное высшее,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сотрудниках,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специалистах, имеющих профильное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высшее, техническое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образование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телекоммуникаций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передачи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действующими 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телерадиовещания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обязательство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передачи теле-, радиоканалов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действующими стандартами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 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возможности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оповещения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организации оповещения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случае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оповещения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оповещения населения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95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возможности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схема организации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трансмиссионные планы,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в сети приемо-передающих спутниковых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станций, представленных спутниковым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(в случае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спутниковой связи);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форма сведений,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о: наименовании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создаваемой сети (эфирное,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кабельное, спутниковое);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охвата вещанием;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типе сети, используемых стандартах;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радиоканалах по этапам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(перечень и краткие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условного доступа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их использования);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занимаемой полосе частот,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 используемого спутникового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 (в случае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спутниковой связи);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информационной скорости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 (в случае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спутниковой связи);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энергетических характеристиках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 системы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каналов 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связи)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8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Предварительные договора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ретрансляцию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 с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радиокомпаниями-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правообладателями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многопрограммного вещания)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 договоров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ретрансляцию теле-, радиоканалов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радиокомпаниями-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правообладателями 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и площади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помещения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для размещения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управленческого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населения 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измерений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работ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применяемых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и 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поверку или метрологическую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аттестацию (копии сертификатов)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перечню документов,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им,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распространению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теле-, радиоканалов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Формы сведений</w:t>
      </w:r>
      <w:r>
        <w:br/>
      </w:r>
      <w:r>
        <w:rPr>
          <w:rFonts w:ascii="Times New Roman"/>
          <w:b/>
          <w:i w:val="false"/>
          <w:color w:val="000000"/>
        </w:rPr>
        <w:t>
о соответствии квалификационным требованиям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распространению теле-, радиоканалов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Количество сотрудников: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инженерно-технических специалистов_______________________;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года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более года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Обязательства по обеспечению: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технического качества трансляции: да/нет;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оповещения населения в случае чрезвычайных ситуаций: да/нет.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Технические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создаваемой сети: эфирное/кабельное/спутниковое;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территория охвата вещанием____________________;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тип сети__________________________;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наименование стандарта________________________;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стандарта_________________________;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список распространяемых теле-, радиоканалов________________;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по этапам развития_____________________;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система условного доступа, в случае использования__________;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принципы организации системы управления и эксплуатации сети_________;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емкость сети и/или количество подписчиков: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МГц___________________;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подписчиков______________________;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другими сетями телерадиовещания и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кем заключен договор (наименование юридического и физического лица)___________________;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способ организации межстанционных соединений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конкретных технических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собственным техническим средствам____________________;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арендованным каналам других сетей____________________;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кем заключен договор (наименование юридического и физического лица)__________________;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способ организации выхода сети заявителя на сети других операторов: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кем заключен договор (наименование юридического и физического лица)__________________;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наименование оборудования на которое необходимо получить частотные присвоения;_______________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источник и способ доставки распространяемых телерадиоканалов на головную станцию: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студии_________________;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используемой сети________________;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наличие санитарного паспорта оборудования с частотным присвоением: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органа, выдавшего паспорт__________________;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паспорта____________________;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искусственные спутники земли (в случае использования каналов спутниковой связи):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принадлежность_______________;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обслуживания__________________;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занимаемая полоса частот__________________;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скорость канала______________________;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энергетическая характеристика спутниковой системы_____________.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Наличие предварительных договоров на ретрансляцию: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заключения________________;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кем заключен договор (наименование юридического и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лица)__________________.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Наличие помещений и площадей: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собственные площади______________;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площади______________;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арендованные площади_______________;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площади________________;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кем заключен договор_______________.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