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e13b" w14:textId="1a2e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24 апреля 2008 года № 387 «О некоторых вопросах Министерства финансов Республики Казахстан» (САПП Республики Казахстан, 2008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22, ст. 205)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«43) лицензирование деятельности по производству и обороту этилового спирта и алкогольной продукции, производство табачных изделий;»;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«117-1) осуществление сбора информации по ввозу в Республику Казахстан или вывозу из Республики Казахстан культурных ценностей, наличной валюты, документарных ценных бумаг на предъявителя, векселей, чеков, подлежащих финансовому мониторингу, за исключением ввоза или вывоза, осуществляемого с территории, которая является составной частью таможенной территории Таможенного союза, на территорию, которая является составной частью таможенной территории Таможенного союза,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213)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«230-1) представление в установленном законодательством Республики Казахстан порядке по запросам специальных государственных и правоохранительных органов сведений и информации об операции, подлежащей финансовому мониторингу;»;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231) при наличии оснований полагать, что операция с деньгами и (или) иным имуществом связана с легализацией (отмыванием) доходов, полученных незаконным путем, и (или) финансированием терроризма, передает информацию в Генеральную прокуратуру Республики Казахстан для направления в специальные государственные и правоохранительные органы в соответствии с их компетенцией для принятия процессуального решения;».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