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56e8" w14:textId="0c15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6 мая 2008 года № 425 "О некоторых мерах по упрощению порядка оформления и выдачи исходных материалов (данных) и разрешительных документов для строительства объектов"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2012 года № 1452. Утратило силу постановлением Правительства Республики Казахстан от 24 июня 2015 года №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 (САПП Республики Казахстан, 2008 г., № 24, ст. 227)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получения решения о реконструкции (перепланировке, переоборудовании) помещений (отдельных частей) существующих зданий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право собственности заявителя на изменяемый объект, с представлением подлинников для установления государственным органом, рассматривающим заявление, подлинности документов, либо нотариально засвидетельствованное письменное согласие собственника (сособственников) объекта на намечаемое изменение и его параметры;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реконструкция (перепланировка, переоборудование) помещений (частей жилого дома) или перенос границ помещений затрагивают их интересы.»;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«21-1. В случаях, если реконструкция (перепланировка, переоборудование) помещений (отдельных частей) существующих зданий затрагивает изменение несущих и ограждающих конструкций, инженерных систем и оборудования, а также требует отвода дополнительного земельного участка (территории, трассы), то в архитектурно-планировочном задании указывается необходимость уведомления органов государственного архитектурно-строительного контроля и надзора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процедурах.».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