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50f70" w14:textId="6850f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
Республики Казахстан от 2 июня 2006 года № 496 "Об утверждении Типового положения об экспертных советах по вопросам предпринимательства"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ноября 2012 года № 1417. Утратило силу постановлением Правительства Республики Казахстан от 28 декабря 2015 года № 1090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28.12.2015 </w:t>
      </w:r>
      <w:r>
        <w:rPr>
          <w:rFonts w:ascii="Times New Roman"/>
          <w:b w:val="false"/>
          <w:i w:val="false"/>
          <w:color w:val="ff0000"/>
          <w:sz w:val="28"/>
        </w:rPr>
        <w:t>№ 1090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июня 2006 года № 496 «Об утверждении Типового положения об экспертных советах по вопросам предпринимательства» (САПП Республики Казахстан, 2006 г., № 21, ст. 204)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Типовом 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экспертных советах по вопросам предпринимательства,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часть первую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«7. Организационно-техническое обеспечение работы экспертного совета осуществляет рабочий орган экспертного совета, которым по решению государственного органа является соответствующее структурное подразделение.»;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7-1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«7-1. В случае непредставления экспертного заключения на проект нормативного правового акта в срок, установленный государственным органом в соответствии с частью третьей пункта 7 настоящего Положения, проект нормативного правового акта считается согласованным без замечаний.»;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«13. Рассмотрение проекта нормативного правового акта экспертным советом может осуществляться без проведения заседания путем его рассылки членам экспертного совета.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результатам рассмотрения составляется протокол по форме, согласно приложению к настоящему Положению, который подписывается председателем экспертного совета.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Данный протокол направляется членам экспертного совета и является обязательным приложением к проекту нормативного правового акта.»;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часть первую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«14. Экспертные заключения представляют собой консолидированное мнение членов аккредитованных объединений субъектов частного предпринимательства, носят  рекомендательный характер и являются обязательным приложением к проекту нормативного правового акта до их принятия, в том числе при каждом последующем согласовании данного проекта с заинтересованными государственными органами.»;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«16. В случае несогласия с экспертным заключением государственный орган направляет в аккредитованные объединения субъектов частного предпринимательства ответ с обоснованием причин несогласия. Такие ответы с обоснованием являются обязательным приложением к проекту нормативного правового акта до их принятия.»;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приложением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8 ноября 2012 года № 1417  </w:t>
      </w:r>
    </w:p>
    <w:bookmarkEnd w:id="1"/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Типовому положению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 экспертных советах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вопросам предпринимательства</w:t>
      </w:r>
    </w:p>
    <w:bookmarkEnd w:id="2"/>
    <w:bookmarkStart w:name="z1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ПРОТОКОЛ</w:t>
      </w:r>
      <w:r>
        <w:br/>
      </w:r>
      <w:r>
        <w:rPr>
          <w:rFonts w:ascii="Times New Roman"/>
          <w:b/>
          <w:i w:val="false"/>
          <w:color w:val="000000"/>
        </w:rPr>
        <w:t>
Экспертного совета по вопросам предпринимательства при _____________________________________________________________________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
(наименование государственного органа)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№__________                                   «__»________ _____ года</w:t>
      </w:r>
    </w:p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Повестка дня</w:t>
      </w:r>
    </w:p>
    <w:bookmarkEnd w:id="4"/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рассмотрении аккредитованными объединениями субъектов частного предпринимательства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(наименование проекта нормативного правового акта или рассматриваемый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вопрос)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Экспертные заключения представили без замечаний и предложений: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(наименование аккредитованных объединений субъектов частного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предпринимательства)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Экспертные заключения представили с замечаниями и предложениями: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(наименование аккредитованных объединений субъектов частного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предпринимательства, общее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количество представленных замечаний и предложений, из них кол-во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принятых/непринятых*)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Экспертные заключения не представили: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(наименование аккредитованных объединений субъектов частного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предпринимательства)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 (информация о непринятии замечаний и предложений **)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Председатель экспертного совета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Секретарь экспертного совета</w:t>
      </w:r>
    </w:p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 Пример: Евразийская промышленная ассоциация – 10 (7/3)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** В этом случае указываются дата и номер письма, направленного в аккредитованное объединение субъектов частного предпринимательства, с обоснованием причин несогласия с экспертным заключением.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