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2d43" w14:textId="5822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2012 года № 1407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Протокол 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2012 года № 1407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Кыргызской Республики о</w:t>
      </w:r>
      <w:r>
        <w:br/>
      </w:r>
      <w:r>
        <w:rPr>
          <w:rFonts w:ascii="Times New Roman"/>
          <w:b/>
          <w:i w:val="false"/>
          <w:color w:val="000000"/>
        </w:rPr>
        <w:t>
пунктах пропуска через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
от 25 декабря 2003 года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пунктах пропуска через государственную границу от 25 декабря 2003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следующие изменения: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пунктов пропуска в Республике Казахстан» строки, порядковый номер 10, слова «Мерке – железнодорожный» заменить словами «Чальдовар - железнодорожный».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 «___» ____________ 20__ года в двух экземплярах, каждый на казахском, кыргызском и русском языках, причем все тексты имеют одинаковую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Стороны будут руководствоваться текстом на русском языке.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705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