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365b" w14:textId="6543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Концепции развития социально-предпринимательских корпораций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2012 года № 1382.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социально-предпринимательских корпораций (далее – Концепция).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государственным органам принять необходимые меры по реализации Концепции.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2012 года № 1382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развития социально-предпринимательских корпораций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Видение развития</w:t>
      </w:r>
      <w:r>
        <w:br/>
      </w:r>
      <w:r>
        <w:rPr>
          <w:rFonts w:ascii="Times New Roman"/>
          <w:b/>
          <w:i w:val="false"/>
          <w:color w:val="000000"/>
        </w:rPr>
        <w:t>социально-предпринимательских корпораций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развития социально-предпринимательских корпораций (далее – Концепция) является системным документом, формирующим целостные и комплексные подходы к дальнейшему развитию социально-предпринимательских корпораций (далее – СПК) и определяющим видение, цели и основные направления деятельности по реализации государственной политики в регионах на период до 2020 года.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разработана в целях выработки единого подхода устойчивого развития СПК путем реализации механизма государственно-частного партнерства и содействия экономическому росту регионов.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концепции дальнейшего развития СПК является необходимость совершенствования деятельности СПК, как действенного инструмента развития регионов.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Наличие по рассматриваемому вопросу зарубежного опыта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существуют различные схемы взаимодействия частного и государственного секторов в сфере социально-экономического развития.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различий в определениях социального предприятия внутри самих регионов между ними существуют еще более существенные различия, связанные с пониманием, использованием, контекстом и политикой социального предприятия.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"социальное предприятие" в США больше сфокусировано на термине "предприятие", связанном с извлечением прибыли.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США к категории социальных предприятий относится значительная группа организаций от коммерческих предприятий до предприятий двойного назначения, сочетающих извлечение прибыли с социальной деятельностью (гибридные организации).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Социальное предприятие в Европе рассматривается в рамках "социальной экономики", где основной движущей силой является благо для общества.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США понятие "социальная экономика" не используется, и деятельность некоммерческих социальных предприятий зачастую рассматривается в рамках рыночной экономики.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Западной Европе разные страны в большей или меньшей степени понятие "социальное предприятие" связывают с очень ограниченным набором услуг. К примеру Правительство Великобритании определяет социальное предприятие как бизнес, имеющий в основном социальные цели, прибыль которого преимущественно реинвестируется для достижения этих целей в этот бизнес или сообщество, что отличает его от компаний, основная цель которых состоит в максимальном увеличении прибыли для акционеров.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Бельгии, как и в ряде других европейских стран, термин "социальное предприятие" имеет два определения.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определение в основном относится к сервисным организациям, которые развивают коммерческую деятельность.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 – к кооперативам и ассоциациям, инициативы которых четко направлены на трудовую интеграцию людей, находящихся за пределами рынка труда. Второе определение связано с потребностью в определенном виде социальных услуг, что положило начало развитию социальных предприятий в Европе, в связи с чем их деятельность ассоциируется, прежде всего, с созданием рабочих мест.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социально-предпринимательские корпорации имеют значительные отличия от существующих в мировой практике организационно-правовых структур аналогичного типа, как по форме, так и по функциональным характеристикам.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такая корпорация является своего рода региональным институтом развития, который способствует усилению кооперации.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Следовательно, по организационно-правовой форме, целям и задачам социально-предпринимательские корпорации в нашей стране имеют отличительную от других стран черту, позволяющую объединить стратегию индустриально-инновационных преобразований в экономике с задачами развития малого и среднего бизнеса и внедрением принципов социальной ответственности бизнеса.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текущей ситуации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постановлениями Правительства РК от 13.05.2013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08.08.2013 </w:t>
      </w:r>
      <w:r>
        <w:rPr>
          <w:rFonts w:ascii="Times New Roman"/>
          <w:b w:val="false"/>
          <w:i w:val="false"/>
          <w:color w:val="ff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Идея создания социально-предпринимательских корпораций впервые была озвучена Президентом Республики Казахстан 1 марта 2006 года в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народу Казахстана "Стратегия вхождения Казахстана в число 50-ти наиболее конкурентоспособных стран мира". В соответствии с данным Посланием, а также Стратегией территориального развития Республики Казахстан до 2015 года в 2007 году в Казахстане были созданы семь СПК.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266 "О вопросах социально-предпринимательских корпораций" государственные пакеты акций всех СПК распределены между областями и городами Астана, Алматы.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принятием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данные СПК были реорганизованы и в Республике Казахстан созданы 16 СПК.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деятельность СПК направлена на создание благоприятных условий для развития предпринимательской деятельности, создание новых и модернизацию существующих производств, привлечение инвестиций, реализацию правительственных инициатив.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деятельность СПК не носит системный характер, и в целом отсутствует единый подход к их деятельности. СПК еще находятся на стадии становления как действенный инвестиционный институт развития региона. Неэффективность СПК объясняется как периодической реорганизацией компаний, сменой акционеров, так и причинами, преодоление которых зависит от самих компаний.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деятельности СПК существуют следующие проблемы: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смешение коммерческих и некоммерческих задач, что не позволяет поставить приоритет перед СПК;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утверждены планы развития и как следствие несистемная реализация инвестиций, отсутствие четкой специализации;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убыточность большинства СПК;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неоптимальный и широкий отраслевой диапазон проектов, а также наличие социально-ориентированных предприятий, переданных местными исполнительными органами (далее – МИО) и как следствие "распыление" усилий СПК, отсутствие наращивания отраслевых знаний;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реализации отдельных правительственных инициатив (по вопросам микрокредитования, обеспечения жильем, продовольственной безопасности и других мероприятий), финансовые издержки и неадекватные риски;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недостаточная капитализация СПК (необходимость передачи коммерчески ориентированных предприятий, находящихся в коммунальной собственности; выделения акиматами земельных участков, обеспеченных инфраструктурными сетями для реализации инвестиционных проектов.);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недостаточно активное взаимодействие акиматов и СПК, СПК и бизнеса, СПК и финансовых и нефинансовых институтов развития, СПК недостаточно активны в поиске инвестиционных возможностей;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низкий уровень корпоративного управления;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четких критериев оценки результативности компании и эффективной системы мотивации персонала;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недостаточный опыт в управлении активами и принятии инвестиционных решений, и как следствие низкое качество инвестиционного портфеля.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сегодня СПК располагают возможностями, реализация которых позволит им решить данные проблемы и стать "локомотивом" повышения конкурентоспособности своего региона.</w:t>
      </w:r>
    </w:p>
    <w:bookmarkEnd w:id="41"/>
    <w:bookmarkStart w:name="z1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осуществляют свою деятельность посредством реализации планов развития.</w:t>
      </w:r>
    </w:p>
    <w:bookmarkEnd w:id="42"/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Миссия, видение, цели и задачи СПК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постановлениями Правительства РК от 13.05.2013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19.04.2019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СПК - содействие социально-экономическому развитию региона на принципах партнерства государства и бизнеса.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 СПК - региональный институт развития, эффективно управляющий активами, стимулирующий экономическую активность в точках роста региона, в том числе через привлечение инвестиций, и выступающий катализатором формирования конкурентоспособных устойчивых производств.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– поддержка бизнес-инициатив и стимулирование экономической активности в точках роста региона.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 новых и модернизация существующих конкурентоспособных производств в приоритетных секторах экономики региона (точках роста).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вовлечения государственных активов в деловой оборот, оздоровление проблемных активов и развитие на их базе конкурентоспособных производств.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Внедрение передовых производственных и управленческих технологий и стандартов.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Увеличение стоимости активов.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инфраструктуры поддержки начинающего бизнеса (бизнес-инкубаторов, технопарков, индустриальных зон).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Развитие кластеров в приоритетных отраслях, а также координация партнерских программ по развитию МСБ вокруг системообразующих и крупных компаний регионов.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Оказание нефинансовой поддержки бизнеса в рамках деятельности компании.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Расширение сотрудничества с государственными институтами развития для реализации бизнес-проектов.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Развитие коммуникаций и обмен навыками между портфельными компаниями.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Содействие брендированию продукции для более активного продвижения продукции на внутреннем и внешнем рынках.</w:t>
      </w:r>
    </w:p>
    <w:bookmarkEnd w:id="57"/>
    <w:bookmarkStart w:name="z1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Привлечение в регионы отечественных и зарубежных инвесторов для реализации перспективных проектов, в том числе на принципах государственно-частного партнерства.</w:t>
      </w:r>
    </w:p>
    <w:bookmarkEnd w:id="58"/>
    <w:bookmarkStart w:name="z1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Оказание инвесторам содействия в реализации проектов через долевое финансирование, участие активами, а также получение финансирования в рамках государственных программ.</w:t>
      </w:r>
    </w:p>
    <w:bookmarkEnd w:id="59"/>
    <w:bookmarkStart w:name="z1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Иные задачи, установленные акционерами.</w:t>
      </w:r>
    </w:p>
    <w:bookmarkEnd w:id="60"/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 исполнения и ожидаемые результаты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будет осуществляться в два этапа: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 – 2013 – 2014 годы.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будут внесены изменения и дополнения в действующее законодательство Республики Казахстан по вопросам, касающимся деятельности СПК, а также будет обеспечен выход корпораций на уровень безубыточности.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– 2015 – 2020 годы.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будет осуществлена полномасштабная эффективная работа по достижению поставленных целей и задач перед СПК, реализация которых позволит достигнуть следующие результаты: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конкурентоспособных производств;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количества рабочих мест в регионах;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концу 2015 году повышение производительности переданных и вновь созданных организаций повысится в 1,5 раза, к 2020 году 2 раза по отношению к показателю 2011 года;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ежегодный прирост объема инвестиционного портфеля СПК составит не менее 3-5 %, начиная с 2015 года;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экспортоориентированной отечественной продукции с высокой добавленной стоимостью, повышение конкурентоспособности продукции субъектов предпринимательства.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СПК обеспечат улучшение системы управления результативностью переданных компаний, повысят эффективность их деятельности, внедрят передовые стандарты корпоративного управления.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Постепенно наиболее конкурентоспособные и финансово устойчивые компании будут отбираться для дальнейшей их передачи в конкурентную среду путем реализации доли в уставном капитале (пакетов акций), в том числе через фондовый рынок. Данные меры позволят развивать фондовый рынок страны и инвестиционную культуру в регионах.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принципы и общие подходы развития СПК</w:t>
      </w:r>
      <w:r>
        <w:br/>
      </w:r>
      <w:r>
        <w:rPr>
          <w:rFonts w:ascii="Times New Roman"/>
          <w:b/>
          <w:i w:val="false"/>
          <w:color w:val="000000"/>
        </w:rPr>
        <w:t>Основные принципы деятельности СПК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дальнейшего развития СПК необходимо определить следующие основные принципы деятельности СПК: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Партнерство с частным сектором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должны эффективно работать в пространстве, не занятом или недостаточно занятом частным сектором, и стимулировать развитие бизнеса, создавать условия для его роста, не конкурируя с ним.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Активное управление инвестициями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должны выполнять роль активного акционера (участника) в отличие от портфельных инвесторов, инициируя ключевые решения развития бизнеса.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Активное управление затратами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должны стремиться минимизировать затраты при осуществлении своих функций.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ответственность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принципа социальной ответственности, СПК направляют часть чистой прибыли в местный бюджет по решению акционеров в рамках дивидендной политики.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13.05.2013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Партнерство с другими участниками содействия развитию бизнеса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должны активно взаимодействовать с финансовыми и нефинансовыми институтами развития, компаниями с государственным участием, банками второго уровня для исключения дублирования и обеспечения синергии усилий.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проведение круглых столов СПК для обмена опыта, решения проблемных вопросов и презентации лучшей практики. СПК также необходимо активно использовать интернет-ресурсы для взаимодействия с заинтересованными сторонами.</w:t>
      </w:r>
    </w:p>
    <w:bookmarkEnd w:id="86"/>
    <w:bookmarkStart w:name="z1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подходы развития СПК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постановлением Правительства РК от 13.05.2013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деятельность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СПК должны стать катализатором деловой активности бизнеса в регионе, поддерживая жизнеспособные инициативы. 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Ключевой принцип инвестиционной деятельности - реализация проектов в сотрудничестве с бизнесом, не создавая ему конкуренции.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развития территории определяет конкурентные преимущества, точки роста региона для правильного позиционирования на национальном и международном рынках. СПК, сфокусировав инвестиции и усилия, задает импульс развитию бизнеса в точках роста.</w:t>
      </w:r>
    </w:p>
    <w:bookmarkEnd w:id="91"/>
    <w:bookmarkStart w:name="z1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активно принимают участие в разработке МИО региональных карт развития с учетом основных специализаций регионов и формировании перечня перспективных и конкурентоспособных проектов для привлечения инвесторов.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каждого СПК направлена на реализацию перспективных, жизнеспособных, конкурентоспособных для своего региона проектов в приоритетных отраслях экономики, определенных программами развития соответствующих территорий.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приведет к консолидации навыков, деловых связей и опыта в приоритетных отраслях, улучшит качество инвестиционных решений, а также окажет более сильный эффект на конкурентоспособность региона.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должны входить в инвестиционный проект на ранней стадии проекта (start-up) или стадиях развития.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из инвестиционного проекта должен осуществляться по следующим основным критериям: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доход, полученный от продажи акций/доли СПК в проектной компании, покрывает инвестиции СПК в проектную компанию и ставку вознаграждения по данным инвестициям;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компания имеет перспективы реализации инвестиционного проекта без участия СПК.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из инвестиционного проекта может быть также осуществлен при наличии риска обесценения инвестиций СПК.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СПК продать свой пакет акций/долю участия в активе должно быть реализовано на основе рыночной оценки. При приобретении актива СПК должны провести встречную рыночную оценку.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по недропользованию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недропользования СПК участвуют в проектах только правом недропользования. Доля СПК должна определяться после проведения независимой рыночной оценки.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передаются права недропользования по месторождениям общераспространенных полезных ископаемых, техногенным минеральным образованиям, подземным водам, а также месторождениям твердых полезных ископаемых, не представляющим интерес для АО "Тау-Кен Самрук". При реализации проектов в сфере недропользования с участием СПК доля СПК не должна превышать 49 %.</w:t>
      </w:r>
    </w:p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Корпоративное управление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эффективной модели управления СПК должны активно внедрять современные стандарты корпоративного управления, соответствующие лучшей мировой практике, в том числе организовать обучающие программы для руководителей СПК. Необходимо публиковать отчеты СПК, в том числе решения правления (за исключением конфиденциальной информации), Совета директоров и акционеров СПК, это позволит обеспечить эффективность и повысить прозрачность деятельности компаний.</w:t>
      </w:r>
    </w:p>
    <w:bookmarkEnd w:id="104"/>
    <w:bookmarkStart w:name="z1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усилить СПК за счет включения в их состав квалифицированных специалистов, в том числе иностранных, с опытом работы в крупных компаниях на развивающихся рынках, соответствующих профилю деятельности компании, перечень которых может быть указан в квалификационных требованиях.</w:t>
      </w:r>
    </w:p>
    <w:bookmarkEnd w:id="105"/>
    <w:bookmarkStart w:name="z1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пересмотреть кадровую политику СПК с ориентацией на привлечение людей с опытом работы в бизнесе, в том числе выпускников программы "Болашак".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внедрена система эффективного менеджмента, отлажены механизмы внутреннего контроля и мониторинга, направленные на выявление всех рисков, связанных с его функционированием в рыночных условиях.</w:t>
      </w:r>
    </w:p>
    <w:bookmarkEnd w:id="107"/>
    <w:bookmarkStart w:name="z12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Вопросы взаимодействия социально-предпринимательских корпораций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государственными органами и институтами развития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постановлениями Правительства РК от 13.05.2013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19.04.2019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МИО и СПК осуществляется в соответствии с принципами корпоративного управления.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осуществляют управление СПК исключительно посредством реализации полномочий акционера, предусмотренных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и/или уставами СПК.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к СПК предъявляются следующие требования: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интересы государства;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стремиться к доходности, эффективности, транспарентности и отчетности деятельности СПК;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эффективное управление активами, находящимися в его управлении и собственности;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внедрять в группе СПК наилучшую практику корпоративного управления, в том числе путем принятия внутренней политики и регламентов в соответствии с типовыми документами;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стимулировать разработку и внедрение в группе СПК инновационных процессов и технологий;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привлечении инвестиций в регион.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МИО в СПК будут поэтапно переданы все государственные активы, деятельность которых носит коммерчески ориентированный характер, для последующей реабилитации (оздоровления), реструктуризации и развития на их основе новых конкурентоспособных производств.</w:t>
      </w:r>
    </w:p>
    <w:bookmarkEnd w:id="118"/>
    <w:bookmarkStart w:name="z1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СПК будут переданы лишь те проблемные активы, по которым имеются планы (программы) оздоровления и финансирования.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инвестиционных проектов МИО обеспечат передачу СПК земельных участков, обеспеченных инфраструктурными сетями, в том числе передачу управления СПК создаваемыми индустриальными зонами.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принципа социальной ответственности, СПК направляют часть чистой прибыли в местный бюджет по решению акционеров в рамках дивидендной политики. МИО как акционер использует данные средства для реализации социально значимых проектов.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в соответствии с возложенными на них функциями и задачами должны активно и эффективно взаимодействовать с местными исполнительными органами, уполномоченными органами по государственному планированию, бюджетному планированию, с уполномоченными органами в сфере индустрии и индустриально-инновационного развития, развития агропромышленного комплекса, социальной защиты населения, образования и науки, здравоохранения, туризма, защиты конкуренции, по изучению и использованию недр, в рамках установленной законодательством Республики Казахстан им компетенции.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могут участвовать в реализации государственных программ при условиях: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задачам СПК по данной Концепции;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 программы полностью покрывает операционные расходы СПК, связанные с реализацией данной программы и обеспечивает минимальную прибыль;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по реализации программы адекватно распределяются между всеми участниками данной программы;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об участии СПК в программе принимается с соблюдением стандартов корпоративного управления.</w:t>
      </w:r>
    </w:p>
    <w:bookmarkEnd w:id="127"/>
    <w:bookmarkStart w:name="z1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решению акционеров осуществляется выход СПК из действующих программных документов, по которым они несут убытки, путем внесения в них соответствующих изменений.</w:t>
      </w:r>
    </w:p>
    <w:bookmarkEnd w:id="128"/>
    <w:bookmarkStart w:name="z1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СПК предоставляется государственная поддержка через Государственную программу поддержки и развития бизнеса "Дорожная карта бизнеса-2020", а также другие государственные программы.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должны активно взаимодействовать с институтами развития по совмещению инструментов поддержки бизнеса, а также обеспечению доступа для бизнеса к ресурсам данных институтов.</w:t>
      </w:r>
    </w:p>
    <w:bookmarkEnd w:id="130"/>
    <w:bookmarkStart w:name="z1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могут выполнять роль региональных операторов по реализации государственных программ и представлять интересы институтов развития на местном уровне. Это будет предусмотрено в соответствующих нормативных правовых актах и договорах по оказанию услуг оператора, заключенных институтами развития и СПК. При этом услуги СПК по операторству оплачиваются в рамках бюджетных программ.</w:t>
      </w:r>
    </w:p>
    <w:bookmarkEnd w:id="131"/>
    <w:bookmarkStart w:name="z14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Источники финансирования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изменением, внесенным постановлением Правительства РК от 13.05.2013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обеспечивает финансирование инвестиционной программы за счет использования всех доступных источников фондирования, включая собственные средства, средства республиканского и местного бюджетов. При этом, по мере развития корпорации будут стремиться к снижению доли бюджетного финансирования.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 корпорации формируются за счет дивидендных поступлений, нераспределенной прибыли, финансовых/нефинансовых доходов компании.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акиматами нерентабельных активов будет предусмотрено финансирование в соответствии с планом по оздоровлению данных активов. Улучшение финансового состояния СПК предполагается посредством ведения раздельного учета доходов, разработки планов оздоровления, определения требований и условия по выходу СПК из проектов.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как динамично развивающаяся региональная инвестиционная компания активно взаимодействует с потенциальными иностранными инвесторами, институтами развития и другими финансовыми организациями с целью привлечения инвестиций в регион.</w:t>
      </w:r>
    </w:p>
    <w:bookmarkEnd w:id="136"/>
    <w:bookmarkStart w:name="z1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эффективности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изменением, внесенным постановлением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19.04.2019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деятельности СПК будет осуществляться МИО по результатам проведенного МИО мониторинга реализации планов развития СПК, а также согласно следующим показателям эффективности: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Коммерческая деятельность (целевые показатели)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Чистый доход от основной деятельности, в т.ч. чистый доход на одного сотрудника.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ROA – рентабельность активов.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инвестиционного портфеля.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Рентабельность инвестиций.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Соотношение привлечения средств частных инвесторов к вложенным средствам СПК.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реабилитированных (оздоровленных) предприятий.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Корпоративное управление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Рейтинг корпоративного управления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СПК также должна оцениваться по направлению взаимодействия компании с внешними сторонами (отчетные показатели).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Посещаемость веб-сайта (показывает актуальность и оперативность обновления информации).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бизнес-заявок, поступивших на рассмотрение (в соотношении с численностью населения региона).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Опрос предпринимателей региона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должен наладить четкую систему мониторинга и качественного анализа финансовых результатов деятельности СПК. Местный исполнительный орган будет регулярно осуществлять мониторинг деятельности корпораций через ключевые показатели деятельности (КПД) и предлагать действенные, системные меры для повышения эффективности СПК.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Советы директоров корпораций будут осуществлять оценку менеджмента через периодическую оценку реализации планов развития на предмет достижения поставленных КПД. Система вознаграждения менеджмента корпорации должна быть привязана к результату деятельности корпорации.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местного исполнительного органа несет персональную ответственность за итоги деятельности СПК и ежегодно отчитывается перед Правительством Республики Казахстан по итогам деятельности корпорации.</w:t>
      </w:r>
    </w:p>
    <w:bookmarkEnd w:id="154"/>
    <w:bookmarkStart w:name="z16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посредством которых предлагается реализация Концепции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Существующими инструментами реализации настоящей Концепции являются законы Республики Казахстан от 13 мая 2003 года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 и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