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5ba3" w14:textId="d905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2 года № 13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«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» (САПП Республики Казахстан, 2008 г., № 31, ст. 33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акеты акций (доли участия, паи) в юридических лицах, в собственности которых находятся стратегические объ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231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00000001 % пакета акций АО «КазТрансОйл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