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a0b6" w14:textId="f45a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границы Республики Казахстан и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2012 года № 1370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Государственной границы Республики Казахстан и Пограничной службы Комитета национальной безопасности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 О внесении изменений и дополнений в некоторые  законодательные акты Республики Казахстан по вопросам  Государственной границы Республики Казахстан и  Пограничной службы Комитета национальной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393. Неповиновение законному распоряжению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требованию военнослужащего, в связи с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 обязанностей по охране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Казахстан, а также законному требованию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лиц, участвующих в защите (охране)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границы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393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393. Неповиновение законному распоряжению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требованию военнослужащего, в связи с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 обязанностей по охране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Казахстан, а также законному требованию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лиц, участвующих в защите (охране)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границы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Неповиновение законному распоряжению или требованию военнослужащего, в связи с исполнением им обязанностей по охране Государственной границы Республики Казахстан, а также законному требованию лиц, участвующих в защите (охране) Государственной границы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 до десяти месячных расчетных показателей или административный арест на срок до пятнадцати суток.».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13, ст. 91; № 14, ст. 92,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 пункта 2 статьи 276-6: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дата определяется на основании отметки о въезде в Республику Казахстан, проставляемой в талоне подразделениями Пограничной службы Комитета национальной безопасности Республики Казахстан при проведении государственного контроля, форма и порядок представления которого устанавливаются совместно уполномоченным органом и Комитетом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 ст. 32; № 8, ст. 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 статьи 2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обеспечение физической защиты (охраны) загранучреждений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12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участвует в обеспечении безопасности загранучреждений Республики Казахстан и их персонала;».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«О внешней разведке» (Ведомости Парламента Республики Казахстан, 2010 г., № 10, ст. 46; 2011 г., № 1, ст. 3; 2012 г., № 4, ст. 32; № 5, ст. 41; № 8, ст. 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10)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 пределах своих полномочий участие в обеспечении безопасности загранучреждений Республики Казахстан и их персонала. Порядок организации обеспечения безопасности загранучреждений Республики Казахстан и их персонала определяется совместным нормативным правовым актом субъектов внешней разведки и уполномоченного органа в сфере внешней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физической защиты (охраны) загранучреждений Республики Казахстан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границе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подпункт 14)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 (Ведомости Парламента Республики Казахстан, 2012 г., № 4, ст. 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«Военнослужащие специальных государственных органов проходят службу в соответствии с законодательством Республики Казахстан о воинской службе с учетом особенностей, предусмотренных статьями 7, 15-19, 22, 24, 29-37, главами 5, 6 и 9 настоящего Закона.».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22-1. Аттестация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военнослужащих Вооруженных Сил по контракту определяется Правилами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Внеочередная аттестация военнослужащих Вооруженных Сил по контракту проводится по решению Президента Республики Казахстан, определяющему ее порядок, сроки и категории аттестуемых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внеочередной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выдвижения на вышестоящую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несдачи нормативов по определению профессиональной пригодности и получения при тестировании оценки ниже порогового значения, аттестационная комиссия принимает одно из решений, предусмотренных подпунктами 3), 4) и 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дважды не явившиеся на заседание аттестационной комиссии без уважительной причины, рекомендуются к увольнению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не прошедшие внеочередную аттестацию и (или) отказавшиеся продолжить воинскую службу на иных, в том числе на нижестоящих, должностях, подлежат увольнению в порядке, установленном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пункт 1 статьи 26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служебное несоответствие, выявившееся по итогам аттестации.»;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пункт 1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Призывные комиссии образуются на период проведения призыва по решению местных исполнительных органов в составе, определенном статьей 16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областной (города республиканского значения или столицы) призывной комиссии включается заместитель руководителя территориального органа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призывных комиссий могут также входить и иные представители государственных органов и общественных организаций. Численный состав комиссий должен быть нечетным.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призыва граждан на воинскую службу утверждается местным исполнительным органом.».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пунктов 5 и 6 статьи 1, которые вводятся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