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cb9b" w14:textId="602c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2012 года № 1366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2011 года № 254 «Об утверждении Программы «Производительность 2020» (далее - Программа)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«Фонд национального благосостояния «Самрук-Қазына» (далее – заемщик)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2012 - 2014 годы» бюджетный кредит в сумме 10 000 000 000 (десять миллиардов) тенге (далее – кредит), предусмотренный по бюджетной программе 052 «Кредитование АО «Фонд национального благосостояния «Самрук-Қазына» для обеспечения конкурентоспособности и устойчивости национальной экономики», для последующего кредитования акционерного общества «Банк Развития Казахстана» (далее –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снижение стоимости фондирования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10 (десять) лет по ставке вознаграждения, равной 0,15 (ноль целых пятнадцать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кредитования заемщиком банка кредит предоставляется акционерному обществу «БРК-Лизинг» дочерней организации банка в форме займа в целях финансирования его лизинговой деятельности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мере одобрения лизинговых сделок уполномоченным органом акционерного общества «БРК-Лизинг»;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для банка не должна превышать 0,2 (ноль целых два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для кредитования акционерного общества  «БРК-Лизинг» не должна превышать 0,3 (ноль целых три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единовременно в конце срока, указанного в подпункте 2) настоящего пункта, с возможностью досрочного погашения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даты освоения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Сторонами кредитного договора являются Министерство финансов Республики Казахстан (далее – кредитор), Министерство экономического развития и торговли Республики Казахстан (далее – администратор) и заемщик.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Кредитору и администратору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заключение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Администратору в установленном законодательством порядке обеспечить контроль и мониторинг целевого и эффективного использования, освоения, погашения и обслуживания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