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8173" w14:textId="7958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7 июня 2010 года № 520 "О ставках таможенных пошлин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октября 2012 года № 1312. Утратило силу постановлением Правительства Республики Казахстан от 15 октября 2015 года № 829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15.10.2015 </w:t>
      </w:r>
      <w:r>
        <w:rPr>
          <w:rFonts w:ascii="Times New Roman"/>
          <w:b w:val="false"/>
          <w:i w:val="false"/>
          <w:color w:val="ff0000"/>
          <w:sz w:val="28"/>
        </w:rPr>
        <w:t>№ 829</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Решения</w:t>
      </w:r>
      <w:r>
        <w:rPr>
          <w:rFonts w:ascii="Times New Roman"/>
          <w:b w:val="false"/>
          <w:i w:val="false"/>
          <w:color w:val="000000"/>
          <w:sz w:val="28"/>
        </w:rPr>
        <w:t xml:space="preserve"> Совета Евразийской экономической комиссии Таможенного союза от 16 июля 2012 года № 54 «Об утверждении единой Товарной номенклатуры внешнеэкономической деятельности Таможенного союза и Единого таможенного тарифа Таможенного союза»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июня 2010 года № 520 «О ставках таможенных пошлин Республики Казахстан» (САПП Республики Казахстан, 2010 г., № 36, ст. 304)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ставках</w:t>
      </w:r>
      <w:r>
        <w:rPr>
          <w:rFonts w:ascii="Times New Roman"/>
          <w:b w:val="false"/>
          <w:i w:val="false"/>
          <w:color w:val="000000"/>
          <w:sz w:val="28"/>
        </w:rPr>
        <w:t xml:space="preserve"> вывозных таможенных пошлин на отдельные виды товаров Республики Казахстан,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строки:</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8444"/>
        <w:gridCol w:w="1349"/>
        <w:gridCol w:w="3662"/>
      </w:tblGrid>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целые шкуры, каждая массой не более 8 кг в сухом состоянии, 10 кг в сухосоленом или 16 кг в парном, мокросоленом или ином </w:t>
            </w:r>
            <w:r>
              <w:rPr>
                <w:rFonts w:ascii="Times New Roman"/>
                <w:b w:val="false"/>
                <w:i w:val="false"/>
                <w:color w:val="000000"/>
                <w:sz w:val="20"/>
              </w:rPr>
              <w:t>консервированном виде: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4101 20 100 0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парные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но не менее 200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4101 20 300 0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мокросоленые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но не менее 200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4101 20 500 0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сушеные или сухосоленые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но не менее 200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4101 20 800 0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но не менее 200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целые шкуры массой более 16 кг:</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4101 50 100 0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парные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но не менее 200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4101 50 300 0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мокросоленые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но не менее 200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4101 50 500 0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сушеные или сухосоленые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но не менее 200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4101 50 900 0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но не менее 200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4101 90 000 0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чепраки, получепраки и полы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но не менее 200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двоеные или недвоеные, кроме исключенных примечанием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4102 10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шерстным покровом: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4102 10 100 0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ягнят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но не менее 200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4102 10 900 0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но не менее 200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шерстного покрова: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4102 21 000 0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пикелеванные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но не менее 200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4102 29 000 0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но не менее 200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кроме исключенных примечанием * или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4103 20 000 0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рептилий</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но не менее 200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4103 30 000 0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свиней</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но не менее 200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4103 90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4103 90 100 0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коз или козлят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но не менее 200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4103 90 900 0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но не менее 200 евро за 1 тонну</w:t>
            </w:r>
          </w:p>
        </w:tc>
      </w:tr>
    </w:tbl>
    <w:bookmarkStart w:name="z5"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8444"/>
        <w:gridCol w:w="1349"/>
        <w:gridCol w:w="3662"/>
      </w:tblGrid>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целые шкуры, каждая массой не более 8 кг в сухом состоянии, 10 кг в сухосоленом или 16 кг в парном, мокросоленом или ином </w:t>
            </w:r>
            <w:r>
              <w:rPr>
                <w:rFonts w:ascii="Times New Roman"/>
                <w:b w:val="false"/>
                <w:i w:val="false"/>
                <w:color w:val="000000"/>
                <w:sz w:val="20"/>
              </w:rPr>
              <w:t>консервированном виде: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4101 20 100 0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парные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4101 20 300 0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мокросоленые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4101 20 500 0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сушеные или сухосоленые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4101 20 800 0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целые шкуры массой более 16 кг:</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4101 50 100 0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парные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4101 50 300 0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мокросоленые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4101 50 500 0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сушеные или сухосоленые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4101 50 900 0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4101 90 000 0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чепраки, получепраки и полы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двоеные или недвоеные, кроме исключенных примечанием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4102 10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шерстным покровом: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4102 10 100 0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ягнят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4102 10 900 0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шерстного покрова:</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4102 21 000 0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пикелеванные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4102 29 000 0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кроме исключенных примечанием * или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4103 20 000 0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рептилий</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4103 30 000 0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свиней</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4103 90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4103 90 100 0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коз или козлят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r>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4103 90 900 0</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r>
    </w:tbl>
    <w:bookmarkStart w:name="z6" w:id="2"/>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5"/>
        <w:gridCol w:w="8443"/>
        <w:gridCol w:w="1350"/>
        <w:gridCol w:w="3662"/>
      </w:tblGrid>
      <w:tr>
        <w:trPr>
          <w:trHeight w:val="30" w:hRule="atLeast"/>
        </w:trPr>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7615 10 900 0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 не менее 100 евро за 1 тонну</w:t>
            </w:r>
          </w:p>
        </w:tc>
      </w:tr>
    </w:tbl>
    <w:bookmarkStart w:name="z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8378"/>
        <w:gridCol w:w="1296"/>
        <w:gridCol w:w="3685"/>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7615 10 900 </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7615 10 900 1</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мочалки для чистки кухонной посуды, подушечки для чистки или полировки, перчатки и аналогичные изделия</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 не менее 100 евро за 1 тонну</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7615 10 900 9</w:t>
            </w:r>
          </w:p>
        </w:tc>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 не менее 100 евро за 1 тонну</w:t>
            </w:r>
          </w:p>
        </w:tc>
      </w:tr>
    </w:tbl>
    <w:bookmarkStart w:name="z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4"/>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