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18b1" w14:textId="c141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17 марта 2006 года № 67 "О Стратегическом плане устойчивого развития города Астаны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2012 года № 1309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17 марта 2006 года № 67 «О Стратегическом плане устойчивого развития города Астаны до 2030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17 марта 2006 года № 67 "О Стратегическом плане</w:t>
      </w:r>
      <w:r>
        <w:br/>
      </w:r>
      <w:r>
        <w:rPr>
          <w:rFonts w:ascii="Times New Roman"/>
          <w:b/>
          <w:i w:val="false"/>
          <w:color w:val="000000"/>
        </w:rPr>
        <w:t>
устойчивого развития города Астаны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марта 2006 года № 67 «О Стратегическом плане устойчивого развития города Астаны до 2030 года» (САПП Республики Казахстан, 2006 г., № 8, ст. 65; 2011 г., № 26 ст. 301)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4 и 4-1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Акиму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реализации Стратегического плана предусмотреть в рамках реализации программ развития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 ходе реализации Стратегического плана представлять по итогам года до 15 мая в Правительство Республики Казахстан в рамках отчета по реализации программ развития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Правительству Республики Казахстан по итогам года представлять в Администрацию Президента Республики Казахстан информацию о ходе исполнения Стратегического плана до 30 мая.».;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плане устойчивого развития города Астаны до 2030 года,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5. «Оценка показателей устойчивого развития города Астаны»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