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c504" w14:textId="f94c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Правительством Республики Казахстан и Правительством Социалистической Республики Вьетнам в области карантина 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2012 года № 1175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Правительством Республики Казахстан и Правительством Социалистической Республики Вьетнам в области карантина и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сельского хозяйства Республики Казахстан Мамытбекова Асылжана Сарыбаевича подписать от имени Правительства Республики Казахстан Соглашение о сотрудничестве между Правительством Республики Казахстан и Правительством Социалистической Республики Вьетнам в области карантина и защиты растений,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2012 года № 1175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Социалистической Республики Вьетнам</w:t>
      </w:r>
      <w:r>
        <w:br/>
      </w:r>
      <w:r>
        <w:rPr>
          <w:rFonts w:ascii="Times New Roman"/>
          <w:b/>
          <w:i w:val="false"/>
          <w:color w:val="000000"/>
        </w:rPr>
        <w:t>
в области карантина и защиты растений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Социалистической Республики Вьетнам, далее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пользу международного сотрудничества в области карантина и защиты растений и борьбы с карантинными объектами, повреждающими растения и растительные продукты, а также контроля и предотвращения их интродукции и распространения на территориях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Международной конвенцией по карантину и защите растений от 6 декабря 1951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контексте настоящего Соглашения использованные в нем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растения – живые растения и их части, включая семена и генетический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растительные продукты – непереработанный материал растительного происхождения (включая зерно), а также переработанные продукты, которые по своей природе или по способу своей переработки могут создавать риск интродукции и распространения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объект – вредитель, возбудитель болезни растений или сорняк, который может причинить значительный вред растениям и растительной продукции, отсутствующий или ограниченно распространенный на территории Республики Казахстан и Социалистической Республики Вьетнам в соответствии с национальными перечнями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фитосанитарный контроль – действия, принимаемые с целью проверки наличия или отсутствия карантинных объектов в растениях, растительных продуктах и подкарантинных материалах, а также соблюдения фитосанитарных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обработка – процедура по уничтожению, инактивации или удалению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подкарантинные материалы – любое растение, растительный продукт, место складирования, упаковка, транспортное средство, контейнер, почва и любой другой организм, объект или материал, способный служить местом укрытия карантинных объектов или способствовать их распространению, в отношении которого необходимо принятие фитосанитарных мер, особенно в тех случаях, когда дело касается международных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груз – некоторое количество растений, растительных продуктов и подкарантинных материалов, ввозимых из территории государства одной Стороны на территорию государства другой Стороны и сопровождаемых фитосанитарным сертификатом. Груз может состоять из одного или более товара или партий;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– для казахстанской Стороны: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иные нормативные правовые акты Республики Казахстан 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вьетнамской Стороны: Конституция Социалистической Республики Вьетнам, иные нормативные правовые акты Социалистической Республики Вьетнам.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обеспечивающими выполнение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вьетнамской Стороны – Министерство сельского хозяйства и развития села Социалистической Республики Вьетнам.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официального обмена информацией компетентные органы Сторон поддерживают связь через дипломатические каналы.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вышеназванных компетентных органов государств Сторон, Стороны своевременно уведомят друг друга по дипломатическим каналам.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и обмен информацией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обмениваться текстами нормативных правовых актов и международных договоров, участниками которых являются государства Сторон, касающихся карантина и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информировать друг друга об изменениях в нормативных правовых актах своих государств по утверждению национальных перечней карантинных объектов, не позднее двух месяцев со дня их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извещать друг друга о случаях появления и распространения карантинных объектов на территориях государств Сторон, а также о методах борьбы с ними не позднее двух месяцев со дня их обнаружения;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сотрудничать в области фитосанитарной науки на основе взаимодействия между научно-исследовательскими институтами и организациями карантина и защиты растений и не передавать какие-либо результаты или информацию, полученные на этой основе, третьей стороне без согласия другой Стороны.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Требования в отношении ввозимых грузов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партия грузов, ввозимая с территории государства одной Стороны на (через) территорию государства другой Стороны, должна соответствовать требованиям международных обязательств государств Сторон и их законодательств в области карантина и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Грузы, ввозимые на территорию государства другой Стороны, должны пройти фитосанитарный контроль и сопровождаться официальным фитосанитарным сертификатом.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в соответствии с международными обязательствами и законодательствами своих государств в области карантина и защиты растений принимают меры для проведения фитосанитарного контроля и, при необходимости, лабораторного исследования, обработки грузов и средств их перевозки, а также иные меры для предотвращения переноса карантинных объектов на территории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Сторон правомочны в случае необходимости и научной обоснованности определять дополнительные фитосанитарные меры для ввоза отдельных партий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компетентные органы Сторон обязуются: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утверждения и публикации дополнительных фитосанитарных мер извещать друг друга, не позднее двух месяцев со дня их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ответ на запрос любого из компетентных органов Сторон направлять обоснования о принятии дополнительных фитосанитарных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Пункты ввоза грузов определяются в соответствии с законодательством импортирующей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Компетентные органы Сторон извещают друг друга о пунктах ввоза на территориях своих государств, в которых осуществляется фитосанитарный контроль ввозимых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ввозе грузов должны применяться в качестве упаковочного материала стружки, бумаги, пластик и другие материалы, которые не могут быть переносчиками карантинных объектов и должны быть свободны от почвы. Компетентные органы Сторон запрещают импорт почвы (исключая торф), живых укорененных растений с почвой, которые могут быть переносчиками карантинных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Транспортные средства, используемые одной Стороной для перевозки грузов на территорию государства другой Стороны, должны быть тщательно очищены и при необходимости обеззаражены.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Компетентные органы Сторон имеют право произвести возврат экспортеру или обеззараживание груза за счет его владельца в случае обнаружения карантинных объектов при фитосанитарном контроле импортера, а при невозможности возврата или обеззараживания груза - на уничтожение по согласованию с его владельцем, о чем должны в каждом отдельном случае информировать компетентные органы другой Стороны.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Фитосанитарный сертификат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сертификат, сопровождающий партию грузов, должен быть в оригинале и заполнен на английском языке. Все исправления, вычеркивания и неразборчивость текста в фитосанитарном сертификате, не заверенные подписью и печатью государственного инспектора, лишают его юридической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реэкспорта грузов, фитосанитарный сертификат для реэкспорта должен обязательно сопровождаться оригиналом фитосанитарного сертификата государства-производителя.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Соотношение с другими международными обязательствами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Вопросы, не урегулированные настоящим Соглашением, регламентируются в соответствии с Международной конвенцией по карантину и защите растений от 6 декабря 1951 года, законодательствами государств Сторон.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относительно применения положений настоящего Соглашения, Стороны разрешают их путем переговоров и консультаций.</w:t>
      </w:r>
    </w:p>
    <w:bookmarkEnd w:id="17"/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 </w:t>
      </w:r>
    </w:p>
    <w:bookmarkEnd w:id="19"/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на тридцать первый день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остается в силе до истечения шести месяцев со дня получения одной из Сторон по дипломатическим каналам письменного уведомления другой Стороны о ее намерении прекратить его действие. 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 «____» __________ 20__ года, в двух экземплярах, каждый на казахском, вьетнамском,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английском языке.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Социалистической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Республики Вьетнам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