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35a6" w14:textId="86a3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Кыргызской Республики о создании Кыргызско-Казахстанского инвестиционного фонда от 11 июля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2012 года № 1150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Правительством Республики Казахстан и Правительством Кыргызской Республики о создании Кыргызско-Казахстанского инвестиционного фонда от 11 июля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новых технологий Республики Казахстан Исекешева Асета Орентаевича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Кыргызской Республики о создании Кыргызско-Казахстанского инвестиционного фонда от 11 июля 2007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1150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создании Кыргызско-Казахстанского</w:t>
      </w:r>
      <w:r>
        <w:br/>
      </w:r>
      <w:r>
        <w:rPr>
          <w:rFonts w:ascii="Times New Roman"/>
          <w:b/>
          <w:i w:val="false"/>
          <w:color w:val="000000"/>
        </w:rPr>
        <w:t>
инвестиционного фонда от 11 июля 2007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 совместно именуемые в дальнейшем «Стороны», а по отдельности «Сторона»,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экономического сотрудничества, стимулирования развития рыночных отношений, создания новых производств, развития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между Правительством Республики Казахстан и Правительством Кыргызской Республики о создании Кыргызско-Казахстанского инвестиционного фонда, подписанное в городе Бишкеке 11 июля 2007 года (далее – Соглашение), следующие изменения и дополнения: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Статью 1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учреждают Кыргызско-Казахстанский инвестиционный фонд (далее – Фонд) для реализации инвестиционных проектов на территории Кыргызской Республики с капиталом 101000000 (сто один миллион) долларов США. Из них 100000000 (сто миллионов) долларов США или 99,01 (девяносто девять целых и одна сотая) % вносит Казахстанская сторона, а 1000000 (один миллион) долларов США или 0,99 (ноль целых и девяносто девять сотых) % – Кыргызская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поэтапное формирование капитала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капитал Фонда будет сформирован в размере 30000000 (тридцать миллионов) долларов США, из которых 29703000 (двадцать девять миллионов семьсот три тысячи) вносит Казахстанская сторона, а 297000 (двести девяносто семь тысяч) долларов США – Кыргызская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этапе, в случае, если до даты наступления четвертого года с даты начала своей деятельности Фонд освоит обязательства по финансированию инвестиционных проектов на общую сумму в размере 80 % от капитализации Фонда на первом этапе, то Стороны рассмотрят вопрос о дополнительной капитализации Фонда до размера 101000000 (сто один миллион) долларов США собственными средствами Сторон пропорционально обязательствам на первом закрытии и/или с помощью привлечения дополнительных инвесторов.».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Соглашение дополнить статьей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капитализации Фонда за счет средств дополнительно привлеченных инвесторов возможно по взаимному согласию инвесторов Фонда, определяемых Сторонами.».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Соглашение дополнить статьей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создается и осуществляет свою деятельность в форме акционерного общества в городе Алматы (Республика Казахстан) по законодательству Республики Казахстан. Фонд имеет представительство в городе Бишкеке (Кыргызская Республика).».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Соглашение дополнить статьей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деятельности Фонда составляет 10 (десять) лет с даты начала операционной деятельности Фонда. По взаимному согласию инвесторов Фонда срок деятельности Фонда может быть продлен на 2 (два)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Соглашение дополнить статьей 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Инвестиционный период Фонда составляет 5 (пять) лет. По взаимному согласию инвесторов Фонда инвестиционный период Фонда может быть продлен на 1 (один) год.».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Соглашение дополнить статьей 2-4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Фонда не могут быть направлены на финансирование проектов в области производства крепко-алкогольной и табачной продукции, развития игорного бизнеса.».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Соглашение дополнить статьей 2-5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2-5.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Величина затрат Фонда на оплату расходов на его содержание не может превышать 2 (два) % от совокупной величины обязательств всех инвесторов Фонда.».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Соглашение дополнить статьей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которые являются неотъемлемой частью настоящего Соглашения и оформляются отдельными протоколами.».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Соглашение дополнить статьей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Соглашения, Стороны разрешают их путем переговоров 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Соглашения, направив по дипломатическим каналам письменное уведомление другой Стороне о таком намерении. Действие настоящего Соглашения прекращается по истечении шести месяцев с даты получения одной из Сторон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Соглашения не влечет автоматического прекращения деятельности Фонда и его представительства, которые прекращают свою деятельность на основаниях и в порядке, предусмотренных их учредительными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влечет приостановления или прекращения действия проектов и контрактов, вступивших в силу в период действия настоящего Соглашения. При этом собственный капитал Фонда, не используемый в реализации инвестиционных проектов и контрактов, в том числе полученный Фондом доход, возвращаются инвесторам Фонда согласно объему их обязательств по инвестированию в Фонд, указанному в статье 1 настоящего Соглашения.».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является неотъемлемой частью указанного Соглашения и вступает в силу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с момента прекращения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«___» _____________ 2012 года в двух подлинных экземплярах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Кыргызской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