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e231" w14:textId="3a9e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1119. Утратило силу постановлением Правительства Республики Казахстан от 13 марта 2015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 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23.05.2014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26.05.2014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26.05.2014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участия в конкурсе на присуждение международной стипендии «Болашак»;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«Признание и нострификация документов 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предоставление высшего, послевузовского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организациям образования, предоставляющим духовное образование»;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</w:t>
      </w:r>
      <w:r>
        <w:rPr>
          <w:rFonts w:ascii="Times New Roman"/>
          <w:b w:val="false"/>
          <w:i w:val="false"/>
          <w:color w:val="ff0000"/>
          <w:sz w:val="28"/>
        </w:rPr>
        <w:t xml:space="preserve"> утратил силу постановлением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образовательную деятельность по программам технического и профессионального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участие в оценке уровня знания казахского языка (КАЗТЕСТ)»;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26.05.2014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31.05.2014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31.05.2014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31.05.2014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31.05.2014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26.05.2014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09.06.2014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09.06.2014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09.06.2014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09.06.2014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09.06.2014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образовательную деятельность по программам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09.06.2014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официальных документов, исходящих из органов образования, науки и учебных заведений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ведение образовательной деятельности организациям образования, финансируемым за счет средств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23.05.2014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09.07.2013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04.02.2014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23.05.2014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31.05.2014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31.05.2014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К. Масимов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2"/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(до 7 лет) для направления в детские дошкольные организации»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23.05.2014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4"/>
    <w:bookmarkStart w:name="z1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
сирот, детей, оставшихся без попечения родителей»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Республики Казахстан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6"/>
    <w:bookmarkStart w:name="z2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
образовательных грантов на получение высшего образования»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0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8"/>
    <w:bookmarkStart w:name="z3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присуждение государственного гранта</w:t>
      </w:r>
      <w:r>
        <w:br/>
      </w:r>
      <w:r>
        <w:rPr>
          <w:rFonts w:ascii="Times New Roman"/>
          <w:b/>
          <w:i w:val="false"/>
          <w:color w:val="000000"/>
        </w:rPr>
        <w:t>
«Лучший преподаватель вуза»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0"/>
    <w:bookmarkStart w:name="z3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«Болашак»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государственной услуги в редакции постановления Правительства РК от 09.07.2013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3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участия в конкурсе на присуждение международной стипендии «Болашак»»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акционерным обществом «Центр международных программ» (далее – уполномоченная организация), расположенным по адресу: Республика Казахстан, г. Астана, район Есиль, ул. Орынбор, д. 18, на альтернативной основе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«электронного правительства»: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«Болашак», утвержденными постановлением Правительства Республики Казахстан от 11 июня 2008 года № 573 (далее –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уполномоченной организации www.bolashak.gov.kz;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центра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уполномоченной организации или центра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уполномоченной организации – расписка на бумажном носителе о принятии документов, с указанием информации о допуске к участию в конкурсе или о направлении документов для рассмотрения в индивидуальном порядке в рабочий орган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 комиссии</w:t>
      </w:r>
      <w:r>
        <w:rPr>
          <w:rFonts w:ascii="Times New Roman"/>
          <w:b w:val="false"/>
          <w:i w:val="false"/>
          <w:color w:val="000000"/>
          <w:sz w:val="28"/>
        </w:rPr>
        <w:t> по подготовке кадров за рубежом (далее – рабочий орган), которым является Министерство образования и науки Республики Казахстан,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и портале - расписка о принятии документов, с указанием информации о допуске к участию в конкурсе или о направлении документов для рассмотрения в индивидуальном порядке в рабочий орган, в форме электронного документа, удостоверенного электронной цифровой подписью (далее – ЭЦП) уполномоченного лица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отвечающим требованиям и условиям участия в конкурсе на присуждение международной стипендии «Болашак»,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получателем государственной услуги необходимых документов, определенных в пункте 11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уполномоченной организации, на портале – не более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пять рабочих дней (день приема и день выдачи документов не входит в срок оказания государственной услуги),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в центре в день обращения заявителя,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уполномоченной организации ежедневно с понедельника по пятницу с 9.00 до 18.30 часов, с перерывом на обед с 13.00 до 14.30 часов,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центрах прием документов осуществляется ежедневно, с понедельника по субботу включительно, за исключением выходных и праздничных дней, согласно трудовому законодательству, в соответствии с установленным графиком работы центра с 9.00 до 20.00 часов, без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уполномоченной организации осуществляется в порядке «живой»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центре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уполномоченной организации либо в здании центра по выбору получателя государственной услуги, где предусмотрены условия для людей с ограниченными физическими возможностями (пандусы). В зале располагаются справочное бюро, терминал электронной очереди (в центре), кресла для ожидания,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получателя государственной услуги.</w:t>
      </w:r>
    </w:p>
    <w:bookmarkEnd w:id="13"/>
    <w:bookmarkStart w:name="z3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"/>
    <w:bookmarkStart w:name="z3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уполномоченную организацию: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бумажном носителе с указанием обоснований выбранной специальности/темы исследования и страны обучения/прохождения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анкету претендента для участия в конкурсе на присуждение международной стипендии «Болашак» по форме, утвержденной рабочим органом,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по форме, установленной уполномоченным органом в области здравоохранения для лиц, выезжающих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копию диплома бакалавра или специалиста с приложением (приложение не представляется претендентами,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Правил), а также в случае обучения в зарубежной организации образования – нотариально заверенную копию удостоверения о признании и нострификации документа об образовании либо копию иного документа о признании документа об образовании с учетом особенностей, установленных пунктом 5 статьи 39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удостоверения личности и паспорта (оригиналы после сверки возвращаются получателю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требованиям, в случае его наличия;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заявку работодателя на подготовку специалиста (далее – заявка) по форме, утверждаемой рабочим органом с условием сохранения места работы,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претендентов участвующих в конкурсе по категориям государственных служащих, научно-педагогических работников,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работников, претенденты на прохождение стажировки);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заверенные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трудовую деятельность, за требуемый согласно Правилам период трудовой деятельности (для претендентов участвующих в конкурсе по категории самостоятельно поступившие, государственных служащих, научно-педагогических работников и претендентов на стажировку);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рекомендательное письмо от работодателя (для претендентов участвующих в конкурсе по категории самостоятельно поступивших, за исключением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документов, подтверждающих безусловное зачисление на академическое обучение (за исключением финансовых условий, и для лиц, поступивших для получения степени доктора философии (PhD), доктора по профилю, обучения в резидентуре – условий по повышению уровня знания иностранного языка до требуемого) с указанием программы, специальности и периода обучения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данном учебном заведении с нотариально заверенными переводами на государственный или русский языки (для претендентов участвующих в конкурсе по категории самостоятельно поступивших);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копии документов, подтверждающих безусловное приглашение (за исключением финансовых условий и условий повышения уровня знания иностранного языка до требуемого) принимающей на стажировку зарубежной организации с указанием сроков, стоимости (с расшифровкой расчетов) прохождения стажировки с нотариально заверенными переводами на государственный или русский языки (для претендентов участвующих в конкурсе по категории претенденты на стажировки);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заявку от высшего учебного заведения Республики Казахстан с условием сохранения места работы по форме, утверждаемой рабочим органом,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рекомендацию ученого совета данного высшего учебного заведения (для претендентов участвующих в конкурсе по категории выпускников вузов);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стажировки, составленную в соответствии с требованиями, устанавливаемыми рабочим органом, и утвержденную направляющей и принимающей на стажировку организациями (для претендентов участвующих в конкурсе по категории претендентов на стажировки);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согласованный с ведущим зарубежным высшим учебным заведением индивидуальный учебный план, не превышающий сроки, установленные ведущим зарубежным высшим учебным заведением, для получения данной степени (для претендентов участвующих в конкурсе по категории самостоятельно поступивших для получения степени доктора философии (PhD), доктора по профилю);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обоснований выбранной специальности/темы исследования и страны обучения/прохождения стажировки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анкету претендента для участия в конкурсе на присуждение международной стипендии «Болашак» по форме, утвержденной рабочим органом,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по форме, установленной уполномоченным органом в области здравоохранения для лиц, выезжающих за рубеж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диплом бакалавра или специалиста с приложением (приложение не представляется претендентами,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Правил), а также в случае обучения в зарубежной организации образования – копию удостоверения о признании и нострификации документа об образовании либо копию иного документа о признании документа об образовании с учетом особенностей, установленных пунктом 5 статьи 39 Закона,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личности и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наличия, действительный официальный сертификат установленной формы о сдаче экзамена по иностранному языку с результатом, соответствующим установленным минимальным требованиям,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заявку работодателя на подготовку специалиста (далее – заявка) по форме, утверждаемой рабочим органом с условием сохранения места работы,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претендентов участвующих в конкурсе по категориям государственных служащих, научно-педагогических работников,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работников, претенденты на прохождение стажировки)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заверенные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трудовую деятельность, за требуемый согласно Правилам период трудовой деятельности (для претендентов участвующих в конкурсе по категории самостоятельно поступившие, государственных служащих, научно-педагогических работников и претендентов на стажировку)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рекомендательное письмо от работодателя (для претендентов участвующих в конкурсе по категории самостоятельно поступивших, за исключением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безусловное зачисление на академическое обучение (за исключением финансовых условий, и для лиц, поступивших для получения степени доктора философии (PhD), доктора по профилю, обучения в резидентуре – условий по повышению уровня знания иностранного языка до требуемого) с указанием программы, специальности и периода обучения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данном учебном заведении с нотариально заверенными переводами на государственный или русский языки (для претендентов участвующих в конкурсе по категории самостоятельно поступивших) в форме электронных копий документов, удостоверенных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безусловное приглашение (за исключением финансовых условий и условий повышения уровня знания иностранного языка до требуемого) принимающей на стажировку зарубежной организации с указанием сроков, стоимости (с расшифровкой расчетов) прохождения стажировки с нотариально заверенными переводами на государственный или русский языки (для претендентов участвующих в конкурсе по категории претенденты на стажировки)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заявку от высшего учебного заведения Республики Казахстан с условием сохранения места работы по форме, утверждаемой рабочим органом,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рекомендацию ученого совета данного высшего учебного заведения (для претендентов участвующих в конкурсе по категории выпускников вузов)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стажировки, составленную в соответствии с требованиями, устанавливаемыми рабочим органом, и утвержденную направляющей и принимающей на стажировку организациями (для претендентов участвующих в конкурсе по категории претендентов на стажировки)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согласованный с ведущим зарубежным высшим учебным заведением индивидуальный учебный план, не превышающий сроки, установленные ведущим зарубежным высшим учебным заведением, для получения данной степени (для претендентов участвующих в конкурсе по категории самостоятельно поступивших для получения степени доктора философии (PhD), доктора по профилю) в форме электронной копии документа, удостоверенного ЭЦП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удостоверяющих выплату пенсионных отчислений, содержащиеся в государственных информационных системах, ЦОН получает из соответствующих государственных информационных систем через информационную систему ЦОНов в форме электронных документов, удостоверенных ЭЦП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обоснований выбранной специальности/темы исследования и страны обучения/прохождения стажировки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анкету претендента для участия в конкурсе на присуждение международной стипендии «Болашак» по форме, утвержденной рабочим органом,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по форме, установленной уполномоченным органом в области здравоохранения для лиц, выезжающих за рубеж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диплом бакалавра или специалиста с приложением (приложение не представляется претендентами,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Правил), а также в случае обучения в зарубежной организации образования – копию удостоверения о признании и нострификации документа об образовании либо копию иного документа о признании документа об образовании с учетом особенностей, установленных пунктом 5 статьи 39 Закона, в виде электронных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личности и паспорт – электронная копия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наличия, действительный официальный сертификат установленной формы о сдаче экзамена по иностранному языку с результатом, соответствующим установленным минимальным требованиям,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заявку работодателя на подготовку специалиста (далее – заявка) по форме, утверждаемой рабочим органом с условием сохранения места работы,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претендентов участвующих в конкурсе по категориям государственных служащих, научно-педагогических работников,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работников, претенденты на прохождение стажировки)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заверенные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трудовую деятельность, за требуемый согласно Правилам период трудовой деятельности (для претендентов участвующих в конкурсе по категории самостоятельно поступившие, государственных служащих, научно-педагогических работников и претендентов на стажировку) в виде электронных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рекомендательное письмо от работодателя (для претендентов участвующих в конкурсе по категории самостоятельно поступивших, за исключением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работников)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документов, подтверждающих безусловное зачисление на академическое обучение (за исключением финансовых условий, и для лиц, поступивших для получения степени доктора философии (PhD), доктора по профилю, обучения в резидентуре – условий по повышению уровня знания иностранного языка до требуемого) с указанием программы, специальности и периода обучения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данном учебном заведении с нотариально заверенными переводами на государственный или русский языки (для претендентов участвующих в конкурсе по категории самостоятельно поступивших) в виде электронных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копии документов, подтверждающих безусловное приглашение (за исключением финансовых условий и условий повышения уровня знания иностранного языка до требуемого) принимающей на стажировку зарубежной организации с указанием сроков, стоимости (с расшифровкой расчетов) прохождения стажировки с нотариально заверенными переводами на государственный или русский языки (для претендентов участвующих в конкурсе по категории претенденты на стажировки) в виде электронных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заявку от высшего учебного заведения Республики Казахстан с условием сохранения места работы по форме, утверждаемой рабочим органом,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рекомендацию ученого совета данного высшего учебного заведения (для претендентов участвующих в конкурсе по категории выпускников вузов)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стажировки, составленную в соответствии с требованиями, устанавливаемыми рабочим органом, и утвержденную направляющей и принимающей на стажировку организациями (для претендентов участвующих в конкурсе по категории претендентов на стажировки)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согласованный с ведущим зарубежным высшим учебным заведением индивидуальный учебный план, не превышающий сроки, установленные ведущим зарубежным высшим учебным заведением, для получения данной степени (для претендентов участвующих в конкурсе по категории самостоятельно поступивших для получения степени доктора философии (PhD), доктора по профилю) в виде электронной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удостоверяющих выплату пенсионных отчислений, содержащиеся в государственных информационных системах, получатель государственной услуги получает из соответствующих государственных информационных систем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Формы анкеты для обучения или прохождения стажировки, заявок установленные рабочим органом, и другая информация о получении государственной услуги расположены на интернет-ресурсе уполномоченной организации по адресу www.bolashak.gov.kz, на стендах и на специальной стойке в зале ожидания уполномоченной организации или центра, на портале по адресу: www.e.gov.kz.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получателем государственной услуги необходимо заполнить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в отделе приема документов и организации конкурса уполномоченной организации нарочно, адрес и телефоны которого доступны на интернет-ресурсе уполномоченной организации по адресу электронной почты: www.bolashak.gov.kz в разделе «Претендент/Контакты».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отправка электронного запроса осуществляется из «личного кабинета» получателя государственной услуги. Запрос автоматически направляется уполномоченной организации-адресату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при обращении в уполномоченную организацию выдается расписка о принятии документов, указанных в пункте 11 настоящего стандарта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информации о допуске к конкурсному отбору либо о направлении документов в рабочий орган для рассмотрения в индивидуальном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даты приема и перечня сданных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отчества, должности сотрудника, принявшего документы, а также контактных данных, в случае обращения через портал, расписка с электронной цифровой подписью уполномоченного лица, с контактными данными отдела приема документов и организации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получателю государственной услуги выдается расписка о принятии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инспектора центра,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 оказания государственной услуги получателю государственной услуги 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уполномоченной организации – нарочно (личное посещение получателя государственной услуги либо его представителя по доверенности) по адресу, указанному в пункте 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нарочно (личное посещение получателя государственной услуги либо его представителя по доверенности) в ЦОНе, в котором документы были сданы, на основании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Уполномоченная организация отказывает в приеме документов в случае непредставления получателем государственной услуги одного из документов, указанных в пункте 11 настоящего стандарта,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по основаниям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</w:p>
    <w:bookmarkEnd w:id="15"/>
    <w:bookmarkStart w:name="z37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6"/>
    <w:bookmarkStart w:name="z3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уполномоченной организации и центра основывается на принципах соблюдения конституционных прав человека, законности при исполнении служебного долга и осуществляется на принципах вежливости, представления полной информации, обеспечения ее сохранности, защиты и конфиденциальности.</w:t>
      </w:r>
    </w:p>
    <w:bookmarkEnd w:id="17"/>
    <w:bookmarkStart w:name="z3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8"/>
    <w:bookmarkStart w:name="z3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уполномоченной организации, центра ежегодно утверждаются приказом Министра образования и науки Республики Казахстан.</w:t>
      </w:r>
    </w:p>
    <w:bookmarkEnd w:id="19"/>
    <w:bookmarkStart w:name="z3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0"/>
    <w:bookmarkStart w:name="z3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работника уполномоченной организации или работника центра и оказания содействия в подготовке жалобы получатель государственной услуги обращается к руководству уполномоченной организации или центра, адреса и телефоны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уполномоченной организации, Центра можно получить по телефону call-центра 1414 либо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оказанной услуги получатели государственной услуги могут обратиться в вышестоящую инстанцию - Министерство образования и науки Республики Казахстан, расположенному по адресу: 010000, город Астана, улица Орынбор, дом № 8, тел: +7 7172 742362 (интернет-ресурс: www.edu.gov.kz), в том числе посредством 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сотрудником уполномоченной организации или Центра жалоба подается получателем государственной услуги письменно в свободной форме на имя первого руководителя уполномоченной организации в канцелярию (каб. 104) с 9.00 часов до 18.30 часов, с перерывом на обед с 13.00 до 14.30 часов, кроме выходных и праздничных дней либо руководителю РГП Центра, адрес и телефон, которого указан в пункте 26 настоящего стандарта. При необходимости прилагают дополнительные документы в зависимости от характера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устной или в письменной форме по почте или в электронном виде (адрес электронной почты уполномоченной организации: www.bolashak.gov.kz) либо нарочно в рабочие дни через канцелярию уполномоченной организации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корреспонденции уполномоченного органа,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Получателю государственной услуги в подтверждение о принятии его жалобы выдается талон с указанием срока и места получения ответа на поданную жалобу, фамилии и инициалов лица, указанием контактных данных должностного лица у которых можно узнать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8(7172) 94-99-95, интернет-ресурс: www.con.gov.kz</w:t>
      </w:r>
    </w:p>
    <w:bookmarkEnd w:id="21"/>
    <w:bookmarkStart w:name="z4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329"/>
        <w:gridCol w:w="4934"/>
        <w:gridCol w:w="3240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отделы, отделения)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 44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мкр., д.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 хана, д. 119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Эмба,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Байганина, 15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Айтекеби, 27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№12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Айтекеби, 63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24-41-33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20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Капал,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Баканас,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9-18-20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Шелек,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Узынагаш,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Отеген батыра,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Куат,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Боролдай,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 Самалы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Тау Самалы,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Шамалган,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93-66-33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2-20-92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Когалы,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2-37-14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Лепсы,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2-18-78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Нарынколь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Нарынкол,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24-40-43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Чунджа,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д. 16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Балыкшы,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Индерборский,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Миялы,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Кульсары,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Есболаева, 66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с.Аккыстау,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Егеменді Казахстан, д.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г.Зайсан,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г.Зыряновск,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Улкен-Нарын,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Риддер,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Шемонайха,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3-мкр., д.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Бескарагай,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Калбатау,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К.Койгелды, 158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Сарыкемер,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ул.Медеуова, 33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ана, 215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ул.Жибек жолы,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Гродеково,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69-25-80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02-18-47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02-18-35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Железнодорожная,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33-55-50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33-67-78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Жангала,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Халықтар достығы,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12-24-03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12-24-04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52-24-25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Переметное,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02-36-14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02-36-16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43-22-04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43-22-05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53-18-00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53-14-63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Жымпиты,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43-14-46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43-14-47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92-23-98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92-19-79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22-33-78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22-33-79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73-33-11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73-44-20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8(7113) 82-10-44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82-10-45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Дарьинское,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12-40-80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12-40-82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Тайпак,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22-18-84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Акжаик,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39-13-16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мкр.,д, 6/7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Сарани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Сарань,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г.Шахтинска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 Кунанбаева, 65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Шахан,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10/16, д. 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Молодежный,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Сатпаев,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пр, Сатпаева, 111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Аксу-Аюлы,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Агадырь,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Тәуелсиз Казахстан, 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2-83-44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Жезказган,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Каражал,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Приозерск,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Бухаржырауский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Сары-шаган,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21-5-29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108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№ 4, д.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Караменды,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8(714-54)21-0-15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8(71451)21-2-09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 арановское,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8(71436)37-4-52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Узынколь,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8(71444)21-1-62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Красноармейская, 56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8(71442)23-2-83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Затабольск,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 «е»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Тасбогет,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25-60-57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мкр.Акмешит,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Максимова, 17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8(3362) 27-54-81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Жалагаш,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Жанакорган,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зд.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зд.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Оркен,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«Дом творчества школьников»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Косай 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«Центр молодежи»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Боранкул,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аул, зд. ГУ «Боранкулмадениет»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Центральная,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Форт-Шевченко,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 «д»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Акшукур,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зд. ТОО «Жайлау»,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(72938)3-28-44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Жетыбай,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 зд. №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Баянаул,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85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 Байзакова, 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(71832)2-91-11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ул.Победы, 67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«г»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 Мусрепова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Бишкуль,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Кожа, б/н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Кожа, б/н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ул, Мадели Кожа,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61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Ергобек,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Казыгурт,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Шауилдир,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Жибек-жолы,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Ленгер,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Тулькибас,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Т.Рыскулова, 189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А.Жылкышиева,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Шанырак-2,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Алмагуль, 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Железнодорожный,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20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43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8(7172)32-46-97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8(7172)94-99-96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«Акжайык»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Есенберлина, 16/2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«Темирбанк»)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8(7172)59-28-33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«Ондирис»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8(7172)30-40-70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23-79-03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«Женис»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Женис,34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31-70-37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ул.Сауран,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батыра, д.5/1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вп.№1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3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стипендии «Болашак»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Үміткердің «Болашақ» халықаралық стипендиясын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тағайындау конкурсына қатысуға арналған сауалнамасы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Анкета претендента для участия в конкурсе на присуждение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международной стипендии «Болашак»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1"/>
        <w:gridCol w:w="3009"/>
      </w:tblGrid>
      <w:tr>
        <w:trPr>
          <w:trHeight w:val="3330" w:hRule="atLeast"/>
        </w:trPr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Тегі/фамилия Аты/Имя/Әкесінің аты/Отчество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(болған жағдайда/при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(жеке басын куәландыратын құжатқа сәйкес/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согласно документу, удостоверяющему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902"/>
            </w:tblGrid>
            <w:tr>
              <w:trPr>
                <w:trHeight w:val="3075" w:hRule="atLeast"/>
              </w:trPr>
              <w:tc>
                <w:tcPr>
                  <w:tcW w:w="29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Фотография 3,5*4,5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(міндетті түрде/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обязательно)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3321"/>
        <w:gridCol w:w="2933"/>
        <w:gridCol w:w="2933"/>
      </w:tblGrid>
      <w:tr>
        <w:trPr>
          <w:trHeight w:val="96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(Болжанып отырған оқу/тағылымдамадан өту елін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көрсетіңіз/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предполагаемую страну обучения/прохождения стажировки)</w:t>
            </w:r>
          </w:p>
        </w:tc>
      </w:tr>
      <w:tr>
        <w:trPr>
          <w:trHeight w:val="69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Оқу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(Болжанып отырған оқу/тағылымдамадан өту тілін көрсетіңіз/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предполагаемый язык обучения/прохождения стажировки)</w:t>
            </w:r>
          </w:p>
        </w:tc>
      </w:tr>
      <w:tr>
        <w:trPr>
          <w:trHeight w:val="112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бағдарламасы/тағылымдама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обучения/стажировка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12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(«Болашақ» халықаралық стипендиясын тағайындау үшін басым мамандықтар тізбесіне сәйкес мамандықтың толық атауы және коды/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специальности и код согласно Перечню приоритетных специальностей для присуждения международной стипендии «Болашак»)</w:t>
            </w:r>
          </w:p>
        </w:tc>
      </w:tr>
      <w:tr>
        <w:trPr>
          <w:trHeight w:val="112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Шетелдегі жоғары оқу орны/шетелдік 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 за рубежом/зарубежная организация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(Шетелдік жоғары оқу орындарына/ұйымдарға академиялық оқу/тағылымдамадан өту үшін өз беттерімен түскен тұлғалар толтырады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лицами, самостоятельно поступившими в зарубежные вузы/организации на академическое обучение/для прохождения стажировки)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«Болашақ» халықаралық стипендиясы шеңберінде академиялық оқуға/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ағылымдамадан өтуге үміткер тұлғалар қатысу санатын көрсетулері қажет: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претендующим на академическое обучение/прохождение стажировки в рамках международной стипендии «Болашак», необходимо указать категорию участника: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Академиялық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Тағылымдама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/Стажировка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Шетелдегі ЖОО-ға өз бетімен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түскен үміткер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Самостоятельно поступивший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зарубежный ВУЗ претендент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Государственные 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немесе педагог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Научные или педагогические работники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жоғары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орынының ағымдағы жылғы түлегі/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Выпусник высшего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Республики Казахстан текущего года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Педагогические      работники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работники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работники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работники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Бұл кестені «Халықаралық бағдарламалар орталығы» 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қызметкерлері толтырады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Данная таблица заполняется сотрудниками АО «Центр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программ»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4"/>
        <w:gridCol w:w="66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/Замечания: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 (Жауапты қызметкердің Т.А.Ә./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Ф.И.О., должность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Тексерген күні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                            Дата проверки</w:t>
            </w:r>
          </w:p>
        </w:tc>
      </w:tr>
      <w:tr>
        <w:trPr>
          <w:trHeight w:val="438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Жеке куәліктің деректері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Сәйкестендіру нөмірі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мекеме/Кем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күні - қолданылу 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- 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Төлқұжат деректері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Нөмірі/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 мекеме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Кем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күні - қолданылу 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- 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төлеушінің тіркеу нөмірі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5"/>
        <w:gridCol w:w="65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Туған күні/айы/жылы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День/месяц/год рождения _____________________________</w:t>
            </w:r>
          </w:p>
        </w:tc>
      </w:tr>
      <w:tr>
        <w:trPr>
          <w:trHeight w:val="30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Ұлты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Отбасылық жағдайы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1634"/>
        <w:gridCol w:w="603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 Байланыс деректеріңіз өзгерген жағдайда ол туралы 5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«Халықаралық бағдарламалар орталығы» АҚ-ның қызметкерлерін 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случае изменения контактных данных в течение 5 дней необходимо оповестить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АО «Центр международных программ».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Байланыс деректері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*/ Контактные данные*</w:t>
            </w:r>
          </w:p>
        </w:tc>
      </w:tr>
      <w:tr>
        <w:trPr>
          <w:trHeight w:val="66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Коды, үй телефоны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Код, домашний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Ұялы телефоны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975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Коды, жұмыс телефоны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Код, рабочий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байланыс телефондары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e-mail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поштанызды үнемі тексеруіңіз қажет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регулярно проверять электронную почту)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 түрде.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обязательном порядке.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Тұрғылықты орны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 индексі)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 (полный адрес, индекс)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Тіркелген орны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 индексі)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прописки (полный адрес, индекс)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Ата-анаңыздың/қамқоршылардың қызмет саласын көрсетіңіз: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Укажите сферу деятельности родителей/попечителей: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5"/>
        <w:gridCol w:w="4467"/>
        <w:gridCol w:w="4468"/>
      </w:tblGrid>
      <w:tr>
        <w:trPr>
          <w:trHeight w:val="345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/Отец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/Мать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/Попечители</w:t>
            </w:r>
          </w:p>
        </w:tc>
      </w:tr>
      <w:tr>
        <w:trPr>
          <w:trHeight w:val="126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/Пенсионер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/Безработный 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/Другое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/Пенсионер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/Безработный 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/Другое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/Пенсионер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/Безработный 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/Другое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11. Жақын туған-туысқандары /ата-аналары, аға-інілері,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апа-сіңлілері, қарындастары, жұбайы, балалары, қамқоршылары/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туралы мәліметтер: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ближайших родственниках /родители, братья, сестры,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супруг/а/, дети, попечители: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3335"/>
        <w:gridCol w:w="3335"/>
        <w:gridCol w:w="2995"/>
      </w:tblGrid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Т.А.Ә.,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год рождения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Жұмыс/оқу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орны,қызметі,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/учебы/, 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код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код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Аға-інілері, апа-сіңлілері, қарындастары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Братья, сестры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БІЛІМІ/ОБРАЗОВАНИЕ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Жоғары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Высшее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орнының атауы,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вуза,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Программа обучения__________________________________________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/Язык обучения_________________________________________________________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/Специальность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/Условия обучения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(Мемлекеттік білім беру гранты/ақылы 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Государственный образовательный грант/платное отделение)</w:t>
            </w:r>
          </w:p>
        </w:tc>
      </w:tr>
      <w:tr>
        <w:trPr>
          <w:trHeight w:val="192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орнына түскен/бітірген жылдары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Годы поступления/окончания вуза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қосымшасы бойынша орташа 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Средний балл по приложению к диплому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</w:p>
        </w:tc>
      </w:tr>
      <w:tr>
        <w:trPr>
          <w:trHeight w:val="40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Жоғарыдан кейінгі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/Послевузовское образование</w:t>
            </w:r>
          </w:p>
        </w:tc>
      </w:tr>
      <w:tr>
        <w:trPr>
          <w:trHeight w:val="40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 аяқтаған жоғары оқу орынан кейінгі барлық білім бағдарламаларын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(магистратура, PhD докторы, бейін бойынша доктор, резидентура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да) атаңыз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/Перечислите все послевузовские программы (магистратура,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PhD, доктор по профилю, резидентура и другие), которые Вы завершили: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/Специальность_________________________________________________________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/Степень_________________________________________________________________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Программа__________________________________________________________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/Период обучения____________________________________________________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Наименование учебного заведения____________________________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/Местонахождение ______________________________________________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КӘСІБИ ҚЫЗМЕТІ / ПРОФЕССИОНАЛЬНАЯ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347"/>
        <w:gridCol w:w="3646"/>
        <w:gridCol w:w="2798"/>
        <w:gridCol w:w="26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 және 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/Наименование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 КОНКУРСҚА ҚАТЫСУ ТУРАЛЫ АҚПАРАТ/ИНФОРМАЦИЯ ПО УЧАСТИЮ В КОНКУРСЕ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1"/>
        <w:gridCol w:w="1093"/>
        <w:gridCol w:w="1476"/>
      </w:tblGrid>
      <w:tr>
        <w:trPr>
          <w:trHeight w:val="990" w:hRule="atLeast"/>
        </w:trPr>
        <w:tc>
          <w:tcPr>
            <w:tcW w:w="10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Шетел тілі бойынша бұдан дейін Сіз арнайы 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тест (TOEFL, IELTS, GMAT, GRE, DSH, DELF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т.б.) тапсырдыңыз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Сдавали ли Вы раньше специализированные экзамены или тесты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(TOEFL, IELTS, GMAT, GRE, DSH, DELF и др.) по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языку?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/Да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/Нет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16. Егер тапсырсаңыз, онда келесі кестені толтырыңыз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Если сдавали, то заполните следующую таблицу: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6"/>
        <w:gridCol w:w="3680"/>
        <w:gridCol w:w="4734"/>
      </w:tblGrid>
      <w:tr>
        <w:trPr>
          <w:trHeight w:val="72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Тесттің ресми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теста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</w:tr>
      <w:tr>
        <w:trPr>
          <w:trHeight w:val="40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4"/>
        <w:gridCol w:w="2268"/>
        <w:gridCol w:w="878"/>
      </w:tblGrid>
      <w:tr>
        <w:trPr>
          <w:trHeight w:val="30" w:hRule="atLeast"/>
        </w:trPr>
        <w:tc>
          <w:tcPr>
            <w:tcW w:w="9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Конкурс бойынша тілдік тестілеуден өтуге 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білдірілген орын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желаемого прохождения языкового тестирования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Шетелдік жоғары оқу орындарына/мекемелерге оқу/тағылымдамадан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өту үшін өз беттерімен түскен тұлғалар толтырады</w:t>
      </w:r>
      <w:r>
        <w:rPr>
          <w:rFonts w:ascii="Times New Roman"/>
          <w:b w:val="false"/>
          <w:i w:val="false"/>
          <w:color w:val="000000"/>
          <w:sz w:val="28"/>
        </w:rPr>
        <w:t>/Заполняется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самостоятельно поступившими в зарубежные вузы/организации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академическое обучение/для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18. Тағылымдамадан өту, оқу мерзімдері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Сроки обучения/прохождения стажировки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4"/>
        <w:gridCol w:w="1528"/>
        <w:gridCol w:w="688"/>
      </w:tblGrid>
      <w:tr>
        <w:trPr>
          <w:trHeight w:val="30" w:hRule="atLeast"/>
        </w:trPr>
        <w:tc>
          <w:tcPr>
            <w:tcW w:w="10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Бұдан бұрын Сізге "Болашақ" халықаралық стипендиясы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тағайындалды ма?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Присуждалась ли Вам ранее международная стипендия «Болашак»?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/Да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Егер тағайындалса, онда келесі жолды толтырыңыз: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тағайындалған жылы:</w:t>
      </w:r>
      <w:r>
        <w:rPr>
          <w:rFonts w:ascii="Times New Roman"/>
          <w:b w:val="false"/>
          <w:i w:val="false"/>
          <w:color w:val="000000"/>
          <w:sz w:val="28"/>
        </w:rPr>
        <w:t xml:space="preserve">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присуждалась, то заполните следующие поля: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присуждения: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3530"/>
        <w:gridCol w:w="3402"/>
        <w:gridCol w:w="1644"/>
        <w:gridCol w:w="1301"/>
      </w:tblGrid>
      <w:tr>
        <w:trPr>
          <w:trHeight w:val="885" w:hRule="atLeast"/>
        </w:trPr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 шарттар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Имеются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договорам?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«Болашақ» халықаралық стипендиясына үміткер, осы сауалнамада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барлық ақпараттың толық және нақты екенін растаймын.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 тұра жалған немесе толық емес деректерді беру конкурстан шығып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қалуыма, сондай-ақ тағайындалған жағдайда «Болашақ»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стипендиясынан айыруға әкеп соғатыны маған мәлім.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«Болашақ» халықаралық стипендиясын тағайындау үшін үміткерлерді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іріктеу ережелерінің және Оқуды ұйымдастыру/ғылыми тағылымдаманы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шарттың, Жылжымайтын мүлік кепілі туралы шарттың, кепілдік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шартының талаптарымен таныстым.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 «Болашақ» халықаралық стипендиясы тағайындалған жағдайда,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шарттар бойынша барлық міндеттемелерді мойныма аламын.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«Болашақ» халықаралық стипендиясын тағайындау конкурсына қатысуым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барысында «Халықаралық бағдарламалар орталығы» АҚ алған 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сауалнамалық деректерімді, тестілеу мен әңгімелесу нәтижелерін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сараптамалық комиссия мен Шетелде кадрлар даярлау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комиссия мүшелеріне және шетелдік серіктестерге,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органдарға, ғылыми-зерттеу институттарына, сарапшыларға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мүдделі ұйымдарға, «Халықаралық бағдарламалар орталығы»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іріктеу конкурсы нәтижелерінің ресми сайтында орналастыру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берілуіне қарсы емеспін.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іріктеудің барлық кезеңдеріне келуге дербес жауапкершілікте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боламын және ата-анамның/қамқоршылардың және басқа да делдалдардың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қатысуынсыз конкурстың барлық кезеңдерінен өз бетімен өтуге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міндеттенемін. Конкурстан өту кезінде конкурстың кезеңдерін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және өткізуге жауап беретін ұйымдар мен ведомстволардың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қызметкерлерімен ізетті болуға міндеттенемін. Осы сауалнаманың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7-тармағында көрсетілген электрондық почтаны тұрақты тексеруге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сұранысқа уақтылы жауап беруді міндетіме аламын.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_____________________________________________________________________________,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претендент(ка) на международную стипендию «Болашак» подтверждаю, что 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представленная мною в данной анкете является полной и достоверной.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 известно, что предоставление заведомо ложных или неполных данных ведет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исключению из конкурса, а также к лишению международной стипендии «Болашак»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ее присуждения.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ознакомлен(а) с требованиями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отбора претендентов для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стипендии Президента Республики Казахстан и условиями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обучения/прохождения стажировки, Договора залога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Договора поручительства.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присуждения мне международной стипендии «Болашак», принимаю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указанным договорам.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 возражаю о передаче моих анкетных данных, результатов тестирований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собеседований, полученных АО «Центр международных программ» в ходе моего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конкурсе на присуждение международной стипендии «Болашак», членам 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комиссии и Республиканской комиссии по подготовке кадров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 партнерам, государственным органам, научно-исследовательским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институтам, экспертам и иным заинтересованным организациям, а также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на официальном сайте результатов конкурсного отбора АО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программ».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несу персональную ответственность за явку на все этапы конкурсного отбора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обязуюсь проходить все этапы конкурса самостоятельно, без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родителей/попечителей или других посредников. При прохождении конкурса обязуюсь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вежливым с сотрудниками организаций и ведомств, отвечающих за организацию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этапов конкурса. Обязуюсь регулярно проверять электронную почту,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указанную в п.7 данной анкеты и своевременно отвечать на запрашиваемую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өзіңіздің қолыңызбен мынадай мәтінді жазыңыз: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қосымшаны мен өз қолыммен толтырдым, әрбір парағы дәйектелді.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жазылған шарттармен және талаптармен таныстым және келісемін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қолыммен нақтылаймын).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напишите ниже собственноручно прописью текст, выделенный курсивом: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приложение заполнено мною собственноручно, каждая страница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запарафирована. С вышеперечисленными условиями и требованиями ознакомлен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согласен (подтверждаю личной подписью).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 қолы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Подпись претендента                           Дата</w:t>
            </w:r>
          </w:p>
        </w:tc>
      </w:tr>
    </w:tbl>
    <w:bookmarkStart w:name="z3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стипендии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«Болашак»  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ЖҰМЫС БЕРУШІНІҢ МАМАН ДАЯРЛАУҒА ӨТІНІМІ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ЗАЯВКА РАБОТОДАТЕЛЯ НА ПОДГОТОВКУ СПЕЦИАЛИСТА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                             «___» ______________ </w:t>
      </w:r>
      <w:r>
        <w:rPr>
          <w:rFonts w:ascii="Times New Roman"/>
          <w:b/>
          <w:i w:val="false"/>
          <w:color w:val="000000"/>
          <w:sz w:val="28"/>
        </w:rPr>
        <w:t>20__ж/г.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Ұйымның атауы</w:t>
      </w:r>
      <w:r>
        <w:rPr>
          <w:rFonts w:ascii="Times New Roman"/>
          <w:b w:val="false"/>
          <w:i w:val="false"/>
          <w:color w:val="000000"/>
          <w:sz w:val="28"/>
        </w:rPr>
        <w:t>/Название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Пошталық индексі, мекенжайы</w:t>
      </w:r>
      <w:r>
        <w:rPr>
          <w:rFonts w:ascii="Times New Roman"/>
          <w:b w:val="false"/>
          <w:i w:val="false"/>
          <w:color w:val="000000"/>
          <w:sz w:val="28"/>
        </w:rPr>
        <w:t>/Почтовый индекс, адрес_________________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</w:t>
      </w:r>
      <w:r>
        <w:rPr>
          <w:rFonts w:ascii="Times New Roman"/>
          <w:b/>
          <w:i w:val="false"/>
          <w:color w:val="000000"/>
          <w:sz w:val="28"/>
        </w:rPr>
        <w:t>факс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  <w:r>
        <w:rPr>
          <w:rFonts w:ascii="Times New Roman"/>
          <w:b/>
          <w:i w:val="false"/>
          <w:color w:val="000000"/>
          <w:sz w:val="28"/>
        </w:rPr>
        <w:t>e-mail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5698"/>
        <w:gridCol w:w="5698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13"/>
              <w:gridCol w:w="3376"/>
            </w:tblGrid>
            <w:tr>
              <w:trPr>
                <w:trHeight w:val="3075" w:hRule="atLeast"/>
              </w:trPr>
              <w:tc>
                <w:tcPr>
                  <w:tcW w:w="7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Тегі/Фамилия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(жеке басын куәләндыратын құжатқа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сәйес/согласно документу, удостоверяющему личность)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Аты/Имя Әкесінің аты/Отчество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(болған жағдайда/при наличии) жеке басын куәләндыратын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құжатқа сәйкес/согласно документу, удостоверяющему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личность)</w:t>
                  </w:r>
                </w:p>
              </w:tc>
              <w:tc>
                <w:tcPr>
                  <w:tcW w:w="33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69"/>
                  </w:tblGrid>
                  <w:tr>
                    <w:trPr>
                      <w:trHeight w:val="2715" w:hRule="atLeast"/>
                    </w:trPr>
                    <w:tc>
                      <w:tcPr>
                        <w:tcW w:w="3269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Фотография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3,5*4,5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(міндетті түрде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/обязательно)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705" w:hRule="atLeast"/>
        </w:trPr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«Болашақ»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«Болашак»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АКАДЕМИЧЕСКОЕ ОБУЧЕНИЕ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ТАҒЫЛЫМДАМА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Государственные служащие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немесе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Научные или педагогические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работники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Педагогические работники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Научные работники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Инженерно-технические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работники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 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Медицинские работники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КОНКУРСҚА ҚАТЫСУ ҮШІН ДЕРЕКТЕР (үміткер толтырады)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ДЛЯ УЧАСТИЯ В КОНКУРСЕ (заполняется претендентом)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3255"/>
        <w:gridCol w:w="3443"/>
        <w:gridCol w:w="3256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 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страна обучения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 бағдарлама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программа обучения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 мамандық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специальность обучения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 тіл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язык обучения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Жіберуші ұйымның «Болашақ» халықаралық стипендиясын тағайындау үшін үміткерлерге қысқаша ұсынымы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/Краткие рекомендации направляющей организации на претендента для присуждения международной стипендии «Болашак»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 сақтауды қамтамасыз етуге міндеттенемін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Обязуюсь обеспечить сохранение места работы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Жіберуші ұйым басшысының Т.А.Ә.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направляющей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Жіберуші ұйым басшысының қолы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руководителя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Үміткердің қолы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направляющей организации ___________      Подпись претендента  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</w:t>
      </w:r>
      <w:r>
        <w:rPr>
          <w:rFonts w:ascii="Times New Roman"/>
          <w:b w:val="false"/>
          <w:i w:val="false"/>
          <w:color w:val="000000"/>
          <w:sz w:val="28"/>
        </w:rPr>
        <w:t>/М.П</w:t>
      </w:r>
    </w:p>
    <w:bookmarkStart w:name="z3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конкурсе на присуждение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ҚАЗАҚСТАН РЕСПУБЛИКАСЫ ЖОҒАРЫ ОҚУ 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МАМАНДАР ДАЯРЛАУҒА ӨТІНІМІ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ЗАЯВКА ВЫСШЕГО УЧЕБНОГО ЗАВЕДЕНИЯ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КАЗАХСТАН НА ПОДГОТОВКУ СПЕЦИАЛИСТА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                             «___» ______________ </w:t>
      </w:r>
      <w:r>
        <w:rPr>
          <w:rFonts w:ascii="Times New Roman"/>
          <w:b/>
          <w:i w:val="false"/>
          <w:color w:val="000000"/>
          <w:sz w:val="28"/>
        </w:rPr>
        <w:t>20__ж/г.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ЖОО-ның толық атауы</w:t>
      </w:r>
      <w:r>
        <w:rPr>
          <w:rFonts w:ascii="Times New Roman"/>
          <w:b w:val="false"/>
          <w:i w:val="false"/>
          <w:color w:val="000000"/>
          <w:sz w:val="28"/>
        </w:rPr>
        <w:t>/Полное наименование ВУЗа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Пошталық индексі, мекенжайы</w:t>
      </w:r>
      <w:r>
        <w:rPr>
          <w:rFonts w:ascii="Times New Roman"/>
          <w:b w:val="false"/>
          <w:i w:val="false"/>
          <w:color w:val="000000"/>
          <w:sz w:val="28"/>
        </w:rPr>
        <w:t>/Почтовый индекс, адрес________________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</w:t>
      </w:r>
      <w:r>
        <w:rPr>
          <w:rFonts w:ascii="Times New Roman"/>
          <w:b/>
          <w:i w:val="false"/>
          <w:color w:val="000000"/>
          <w:sz w:val="28"/>
        </w:rPr>
        <w:t>факс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  <w:r>
        <w:rPr>
          <w:rFonts w:ascii="Times New Roman"/>
          <w:b/>
          <w:i w:val="false"/>
          <w:color w:val="000000"/>
          <w:sz w:val="28"/>
        </w:rPr>
        <w:t>e-mail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10158"/>
      </w:tblGrid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61"/>
              <w:gridCol w:w="2490"/>
            </w:tblGrid>
            <w:tr>
              <w:trPr>
                <w:trHeight w:val="3075" w:hRule="atLeast"/>
              </w:trPr>
              <w:tc>
                <w:tcPr>
                  <w:tcW w:w="75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Тегі/Фамилия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(жеке басын куәләндыратын құжатқа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сәйес/согласно документу, удостоверяющему личность)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Аты/Имя Әкесінің аты/Отчество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(болған жағдайда/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 наличии)жеке басын куәләндыратын құжатқа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сәйкес/согласно документу, удостоверяющему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личность)</w:t>
                  </w:r>
                </w:p>
              </w:tc>
              <w:tc>
                <w:tcPr>
                  <w:tcW w:w="24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383"/>
                  </w:tblGrid>
                  <w:tr>
                    <w:trPr>
                      <w:trHeight w:val="2715" w:hRule="atLeast"/>
                    </w:trPr>
                    <w:tc>
                      <w:tcPr>
                        <w:tcW w:w="238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Фотография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3,5*4,5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(міндетті түрде/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обязательно)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45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ЖОО-да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ВУЗе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Факультет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диплому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КОНКУРСҚА ҚАТЫСУ ҮШІН ДЕРЕКТЕР (үміткер толтырады)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ДЛЯ УЧАСТИЯ В КОНКУРСЕ (заполняется претендентом)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3255"/>
        <w:gridCol w:w="3443"/>
        <w:gridCol w:w="3256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 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обучения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Жіберуші ұйымның «Болашақ» халықаралық стипендиясын тағайындау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үміткерлерге қысқаша ұсынымы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/Краткие рекомендации направляющей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претендента для присуждения международной стипендии «Болашак»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 сақтауды қамтамасыз етуге міндеттенемін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Обязуюсь обеспечить сохранение места работы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Жіберуші ұйым басшысының Т.А.Ә.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направляющего ВУЗа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Жіберуші ұйым басшысының қолы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руководителя                    </w:t>
      </w:r>
      <w:r>
        <w:rPr>
          <w:rFonts w:ascii="Times New Roman"/>
          <w:b/>
          <w:i w:val="false"/>
          <w:color w:val="000000"/>
          <w:sz w:val="28"/>
        </w:rPr>
        <w:t>Үміткердің қолы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направляющего ВУЗа ____________         Подпись претендента_______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</w:t>
      </w:r>
      <w:r>
        <w:rPr>
          <w:rFonts w:ascii="Times New Roman"/>
          <w:b w:val="false"/>
          <w:i w:val="false"/>
          <w:color w:val="000000"/>
          <w:sz w:val="28"/>
        </w:rPr>
        <w:t>/М.П</w:t>
      </w:r>
    </w:p>
    <w:bookmarkStart w:name="z3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5"/>
        <w:gridCol w:w="2785"/>
        <w:gridCol w:w="2786"/>
        <w:gridCol w:w="2654"/>
      </w:tblGrid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Контактные данные руководства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«Центр международных программ»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4"/>
        <w:gridCol w:w="7076"/>
      </w:tblGrid>
      <w:tr>
        <w:trPr>
          <w:trHeight w:val="27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27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президента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44 89 00</w:t>
            </w:r>
          </w:p>
        </w:tc>
      </w:tr>
      <w:tr>
        <w:trPr>
          <w:trHeight w:val="285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69 51 34</w:t>
            </w:r>
          </w:p>
        </w:tc>
      </w:tr>
      <w:tr>
        <w:trPr>
          <w:trHeight w:val="48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44 88 95</w:t>
            </w:r>
          </w:p>
        </w:tc>
      </w:tr>
    </w:tbl>
    <w:bookmarkStart w:name="z4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28"/>
    <w:bookmarkStart w:name="z49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«Признание и нострификация документов об образовании»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государственной услуги в редакции постановления Правительства РК от 09.07.2013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4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«Признание и нострификация документов об образовании»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контролю в сфере образования и науки Министерства образования и науки Республики Казахстан (далее – Комитет), который расположен по адресу: г. Астана, Левый берег, ул. Орынбор, д. 8, Дом Министерств, подъезд 11 и республиканским государственным предприятием на праве хозяйственного ведения «Центр Болонского процесса и академической мобильности» Министерства образования и науки Республики Казахстан (далее – центр), расположенного по адресу: г. Астана, пр. Победы, 16/1, 4-й этаж, левое крыло, а также через центры обслуживания населения (далее – ЦОНы) на альтернативной основе,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утвержденных приказом Министра образования и науки Республики Казахстан от 10 января 2008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Комитета (www.educontrol.kz);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центра (www.naric-Kazahstan.kz);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ЦОН)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на стендах, расположенных в помещениях ЦОНов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телефонам 8 (7172) 74-24-29, 73-17-43, 73-17-44, 73-17-50, информационно-справочной службы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 являются удостоверение о признании/нострификации документов об образовании на бумажном носителе, либо мотивированный ответ об отказе в предоставлении услуги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– получатели государственной услуги), имеющим документы об образовании, выданные зарубежными организациями образования, а также лицам, представляющим интересы получателя государственной услуги на основании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при обращении в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c момента сдачи получателем государственной услуги необходимых документов, определенных в пункте 11 настоящего стандарта, – 4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продлевается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 об образовании не соответствует казахстанским государственным общеобязательным стандартам образования (ГОСО РК), центр письменно уведомляет получателя государственной услуги о необходимости прохождения тестирования в организации образования в течение 30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организация образования, выдавшая документ об образовании, не предоставляет ответ на обращение центра по подтверждению подлинности представленных документов об образовании получателя государственной услуги до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20 минут, максимально допустимое время ожидания для получения справки, подтверждающей сдачу документов,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c момента сдачи получателем государственной услуги необходимых документов, определенных в пункте 11 настоящего стандарта, – 4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продлевается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 об образовании не соответствует казахстанским государственным общеобязательным стандартам образования (ГОСО РК), центр письменно уведомляет получателя государственной услуги о необходимости прохождения тестирования в организации образования в течение 30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образования, выдавшая документ об образовании, не предоставляет ответ на обращение центра по подтверждению подлинности представленных документов об образовании получателя государственной услуги в течение 30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не более 20 минут, максимально допустимое время ожидания для получения справки, подтверждающей сдачу документов, – не более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ЦОН, центр при выявлении ошибок в оформлении документов либо при представлении неполного пакета документов, указанных в пункте 11 настоящего стандарта, в течении пяти рабочих дней уведомляет ЦОН с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электронного ответа ЦОН информирует получателя государственной услуги в течение одного рабочего дня и выдает обоснование центра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Стоимость оказания государственной услуги определяется с учетом расчета понесенных затрат и утверждается директором центра. Способ оплаты – безналичный, согласно прейскуранта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«ЦБПиАМ» МОН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620200256368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050640004360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KZ117998ВТВ0000002884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Столичный филиал АО «Цеснабанк»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БИK TSES KZ KA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квитанции устанавливается по усмотрению банка, в котором производится оплата. Ускоренное обслуживание не предусмотрено.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понедельника по четверг, с 09.00 до 13.00 часов, выдача справок осуществляется в день приема документов с 18.00 до 18.30 часов, за исключением субботы, воскресенья и праздничных дней. Выдача удостоверений проводится ежедневно с 09.00 до 18.00 часов (перерыв с 13.00-14.30 часов), за исключением субботы, воскресенья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ЦОНы: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до 20.00 часов, без перерыва на обед. Прием осуществляется в порядке «электронной очереди»,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в центре осуществляется в отдельном кабинете офиса. Имеется информационный стенд с перечнем необходимых документов, образцами документов и заявлений, графика работ. Для людей с ограниченными физическими возможностями в здании предусмотрен пандус и лифт.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ЦОНов по месту нахождения получателя государственной услуги, где предусмотрены условия для обслуживания получателей государственной услуги, в том числе с ограниченными возможностями. В зале располагаются справочное бюро, кресла для ожидания, информационные стенды с образцами заполненных бланков.</w:t>
      </w:r>
    </w:p>
    <w:bookmarkEnd w:id="31"/>
    <w:bookmarkStart w:name="z39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2"/>
    <w:bookmarkStart w:name="z4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оказания данной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признании/нострификации документов об образовании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об образовании (при необходимости с переводом на государственный или русский язык);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к документу об образовании с наличием следующей информации: объема часов пройденных учебных дисциплин и практик (при наличии), полученных итоговых оценок, курсовых и выпускных квалификационных работ, других составляющих учебного процесса (при необходимости с переводом на государственный или русский язык);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засвидетельствованный перевод документа об образовании и приложения к нему на государственный или русский язык;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засвидетельствованная копия удостоверения личности или паспорта владельца документа об образовании (при необходимости с переводом на государственный или русский язык).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после его получения, то необходимо предоставить нотариально засвидетельствованную копию подтверждающего документа (свидетельство о браке, удостоверение личности или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лицензии и/или свидетельства об аккредитации учебного заведения, выдавшего документ об образовании, за исключением документов государственного образца об основном среднем, общем среднем образовании, заверенные печатью учебного заведения (при необходимости с нотариально засвидетельствованным переводом на государственный или русский язык). При отсутствии копии лицензии и/или свидетельства об аккредитации учебного заведения, необходимо представить информацию об организации образования, выдавшей документ об образовании (со ссылкой на сайт или другие источники);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квитанция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удостоверяющий личность (удостоверение личности или паспорт) уполномоченного представителя и документ, удостоверяющий полномочия на представительство – при обращении представителя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 об образовании или приложения к нему, выданные организациями образования, должны быть апостилированы или легализованы, либо получателю необходимо представить архивную справку из учебного заведения, подтверждающую его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подлинность представленных документов об образовании несет получатель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признании/нострификации;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об образовании (при необходимости с переводом на государственный или русский язык);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к документу об образовании с наличием следующей информации: объема часов пройденных учебных дисциплин и практик (при наличии), полученных итоговых оценок, курсовых и выпускных квалификационных работ, других составляющих учебного процесса (при необходимости с переводом на государственный или русский язык);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засвидетельствованный перевод документа об образовании и приложения к нему на государственный или русский язык;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удостоверение личности и паспорт владельца документа об образовании (для нерезидентов Республики Казахстан нотариально заверенные копии) (при необходимости с переводом на государственный или русский язык).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после его получения, то необходимо предоставить электронную копию подтверждающего документа (свидетельство о браке, удостоверение личности,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лицензия и/или свидетельства об аккредитации учебного заведения, выдавшего документ об образовании, за исключением документов государственного образца об основном среднем, общем среднем образовании, заверенные печатью учебного заведения (при необходимости с переводом на государственный или русский язык). При отсутствии копии лицензии и/или свидетельства об аккредитации учебного заведения, необходимо представить электронную копию информации об организации образования, выдавшей документ об образовании (со ссылкой на сайт или другие источники);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квитанция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или паспорт уполномоченного представителя и документ, удостоверяющий полномочия на представительство – при обращении представителя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 об образовании и приложение к нему, выданные организациями образования, должны быть апостилированы или легализованы, либо получателю необходимо представить архивную справку с учебного заведения, подтверждающую его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удостоверяющих полномочия на представительство, свидетельство о браке, содержащиеся в государственных информационных системах, ЦОН получает из соответствующих государственных информационных систем через информационную систему ЦОНов в форме электронных документов, удостоверенные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Заявление, документ об образовании и приложение к нему, нотариально засвидетельствованный перевод документа об образовании и приложения к нему, свидетельство о браке, лицензия и /или свидетельство об аккредитации учебного заведения, выдавшего документ об образовании, информацию об организации образования, выдавшей документ об образовании, квитанция об оплате, архивная справка с учебного заведения, удостоверение личности и паспорт уполномоченного представителя и документ, удостоверяющий полномочия на представительство – при обращении представителя получателя прикрепляются к запросу в форме электронных копий документов, удостоверенных ЭЦП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со сведениями предоставленными из государственных информационных систем и с воспроизведенными электронными копиями документов, после чего возвращает оригиналы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ЦОН дублируются в центр почтовыми переводами. Почтовые переводы осуществляются за счет ЦОНов.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Образцы заявлений на признание/нострификацию документов об образовании размещаются на сайте центра www.naric-Kazahstan.kz.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бланки заявлений размещаются на специальной стойке в зале ожидания, либо у консультантов ЦОНа, а также на интернет-ресурсе РГП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Заполненный бланк заявления по установленной форме в центре сдается вместе со всем перечнем документов, указанных в пункте 11 настоящего стандарта по адресу: г. Астана, пр. Победы, 16/1, 4-й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всех необходимых документов для получения государственной услуги является справка, выданная центром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фамилии, имени и отчества получателя государственной услуги, фамилии, имени, отчества уполномоченного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наименования организации образования, выдавшего представленный документ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серии и номера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отчества, должности специалиста центра, принявшего заявление с документами согласно пункта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вида запрашиваемой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центра и ЦОНа определяют вид запрашиваемой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удостоверения о признании/нострификации документов об образовании требуется личная явка получателя государственной услуги или лица, уполномоченного по доверенности получателем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получателю государственной услуги осуществляется работником ЦОНа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ЦОН обеспечивает их хранение в течение 1 месяца, после чего передает их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 лицом за оказание государственной услуги являются руководители центра и/или ЦОНов. Адреса и телефоны центра и ЦОНов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неподтверждение факта обучения и выдачи документа об образовании зарубежной организацией образования получателю государственной услуги в течение 4-х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тот факт, что в представленном документе об образовании указываются квалификации, отсутствующие в классификаторах направлений подготовки и специальностей либо родственных специальностей по уровням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неявка получателя государственной услуги на тестирование в течение 1 года, после получения письменного уведомления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прохождение тестирования на основании отрицательного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оплата за оказание государственной услуги не возвращается.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поддельных документов об образовании центр доводит данный факт до сведения Комитета, который принимает решение в установленном 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образовательный компонент страны обучения не соответствует образовательному компоненту Государственного общеобязательного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Республики Казахстан (разница превышает 35 %), центр направляет получателя государственной услуги в соответствующую организацию образования для прохождения тестирования. В случае положительного результата тестирования документы получателя государственной услуги рассматриваются на заседании экспертной Комиссии Центра, в противном случае пакет документов возвращается его владельцу с отказом в предоставлении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ЦОН отказывает в приеме документов в случае непредставления получателем государственной услуги одного из документов, указанных в пункте 11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</w:p>
    <w:bookmarkEnd w:id="33"/>
    <w:bookmarkStart w:name="z40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4"/>
    <w:bookmarkStart w:name="z4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предоставлении государственной услуги центр и ЦОНы придерживаются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обеспечения сохранности, защиты и конфиденциальности информации о содержании документов получателя государственной услуги, гарантии возврата документов в случае отказа в государственной услуге. </w:t>
      </w:r>
    </w:p>
    <w:bookmarkEnd w:id="35"/>
    <w:bookmarkStart w:name="z40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6"/>
    <w:bookmarkStart w:name="z4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получателями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соответствующим приказом Министерства образования и науки Республики Казахстан.</w:t>
      </w:r>
    </w:p>
    <w:bookmarkEnd w:id="37"/>
    <w:bookmarkStart w:name="z41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8"/>
    <w:bookmarkStart w:name="z4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разъяснения порядка обжалования действия (бездействия) уполномоченных должностных лиц и оказания содействия в подготовке жалобы определяются ответственные лица в Комитете (председатель, начальник управления аналитической работы и мониторинга, эксперт управления аналитической работы и мониторинга).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работника ЦОНа можно получить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по телефону информационно-справочной службы: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оказанной услуги центром получатели государственной услуги могут обратиться в вышестоящую инстанцию апелляции – Комитет по контролю в сфере образования и науки Министерства образования и науки Республики Казахстан, расположенный по адресу: 010000, город Астана, улица Орынбор, дом № 8, (интернет-ресурс: www.educontrol.kz).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Комитет через канцелярию (каб. 834, конт.тел. (87172) 74-23-77) и рассматривается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График работы: с 9-00 до 18-30 часов, с перерывом на обед с 13-00 до 14-30 часов, выходные дни —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центра, жалоба подается получателем государственной услуги письменно, в свободной форме на имя первого руководителя центра. Адреса и телефоны руководителей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При необходимости прилагаются дополнительные документы в зависимости от характера вопроса;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работником ЦОНа – жалоба подается на имя руководителя ЦОНа. Адреса и телефоны руководителей ЦОНа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устной или в письменной форме по почте или в электронном виде либо нарочно в рабочие дни через канцелярию центра или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корреспонденции уполномоченного органа,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Получателю государственной услуги в подтверждение о принятии его жалобы выдается талон с указанием срока и места получения ответа на поданную жалобу, фамилии и инициалов лица, принявшего жалобу с указанием контактных данных должностного лица у которых можно узнать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Контактные телефоны председателя Комитета и руководителя центра, ЦОНов указываются в официальных источниках информации и на стендах, расположенных в помещениях Комитета, центра, ЦОНов, а также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39"/>
    <w:bookmarkStart w:name="z5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«Признание и нострификация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329"/>
        <w:gridCol w:w="4934"/>
        <w:gridCol w:w="3240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отделы, отделения)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 44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мкр., д.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 хана, д. 119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Эмба,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Байганина, 15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Айтекеби, 27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№12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Айтекеби, 63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24-41-33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20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Капал,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Баканас,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9-18-20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Шелек,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Узынагаш,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Отеген батыра,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Куат,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Боролдай,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 Самалы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Тау Самалы,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Шамалган,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93-66-33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2-20-92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Когалы,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2-37-14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Лепсы,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2-18-78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Нарынколь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Нарынкол,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24-40-43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Чунджа,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д. 16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Балыкшы,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Индерборский,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Миялы,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Кульсары,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Есболаева, 66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с.Аккыстау,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Егеменді Казахстан, д.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г.Зайсан,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г.Зыряновск,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Улкен-Нарын,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Риддер,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Шемонайха,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3-мкр., д.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Бескарагай,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Калбатау,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К.Койгелды, 158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Сарыкемер,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ул.Медеуова, 33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ана, 215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ул.Жибек жолы,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Гродеково,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69-25-80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02-18-47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02-18-35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Железнодорожная,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33-55-50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33-67-78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Жангала,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Халықтар достығы,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12-24-03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12-24-04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52-24-25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Переметное,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02-36-14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02-36-16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43-22-04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43-22-05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53-18-00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53-14-63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Жымпиты,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43-14-46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43-14-47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92-23-98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92-19-79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22-33-78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22-33-79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73-33-11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73-44-20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8(7113) 82-10-44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82-10-45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Дарьинское,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12-40-80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12-40-82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Тайпак,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22-18-84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Акжаик,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39-13-16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мкр.,д, 6/7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Сарани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Сарань,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г.Шахтинска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 Кунанбаева, 65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Шахан,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10/16, д. 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Молодежный,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Сатпаев,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пр, Сатпаева, 111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Аксу-Аюлы,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Агадырь,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Тәуелсиз Казахстан, 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2-83-44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Жезказган,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Каражал,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Приозерск,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Бухаржырауский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Сары-шаган,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21-5-29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108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№ 4, д.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Караменды,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8(714-54)21-0-15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8(71451)21-2-09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 арановское,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8(71436)37-4-52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Узынколь,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8(71444)21-1-62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Красноармейская, 56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8(71442)23-2-83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Затабольск,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 «е»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Тасбогет,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25-60-57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мкр.Акмешит,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Максимова, 17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8(3362) 27-54-81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Жалагаш,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Жанакорган,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зд.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зд.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Оркен,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«Дом творчества школьников»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Косай 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«Центр молодежи»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Боранкул,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аул, зд. ГУ «Боранкулмадениет»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Центральная,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Форт-Шевченко,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 «д»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Акшукур,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зд. ТОО «Жайлау»,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(72938)3-28-44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Жетыбай,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 зд. №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Баянаул,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85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 Байзакова, 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(71832)2-91-11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ул.Победы, 67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«г»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 Мусрепова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Бишкуль,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Кожа, б/н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Кожа, б/н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ул, Мадели Кожа,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61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Ергобек,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Казыгурт,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Шауилдир,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Жибек-жолы,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Ленгер,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Тулькибас,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Т.Рыскулова, 189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А.Жылкышиева,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Шанырак-2,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Алмагуль, 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Железнодорожный,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20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43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8(7172)32-46-97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8(7172)94-99-96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«Акжайык»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Есенберлина, 16/2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«Темирбанк»)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8(7172)59-28-33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«Ондирис»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8(7172)30-40-70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23-79-03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«Женис»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Женис,34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31-70-37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ул.Сауран,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батыра, д.5/1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вп.№ 1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5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«Признание и нострификация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контролю в сфере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Ф.И.О.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проживающей (-его)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в г.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телефон/факс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или учебы 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 а я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указать: признать, нострифицировать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указать: аттестат, диплом, свидетельство,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указать: организацию образования, выдавшую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обучения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 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личная подпись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доверенного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Заявитель несет ответственность за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представленных сведений.</w:t>
      </w:r>
    </w:p>
    <w:bookmarkStart w:name="z4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«Признание и нострификация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Определение вида предоставляемой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услуги: признание/нострификация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3855"/>
        <w:gridCol w:w="4336"/>
        <w:gridCol w:w="3710"/>
      </w:tblGrid>
      <w:tr>
        <w:trPr>
          <w:trHeight w:val="30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Процедура и период обучения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Нострификация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Признание</w:t>
            </w:r>
          </w:p>
        </w:tc>
      </w:tr>
      <w:tr>
        <w:trPr>
          <w:trHeight w:val="3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 среднее и общее среднее образование</w:t>
            </w:r>
          </w:p>
        </w:tc>
      </w:tr>
      <w:tr>
        <w:trPr>
          <w:trHeight w:val="40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8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40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05.07.2001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05.07.2001 г.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26.09.2001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26.09.2001 г.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20.12.2006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20.12.2006 г.</w:t>
            </w:r>
          </w:p>
        </w:tc>
      </w:tr>
      <w:tr>
        <w:trPr>
          <w:trHeight w:val="6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государства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зависит от периода обучения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подлежит процедуре признания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СНГ, в том числе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Азербайджанская Республика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Молдова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Узбекистан 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9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государства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зависит от периода обучения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подлежит процедуре признания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 и послевузовское образование (магистратура)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01.01.2003г.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01.01.2003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01.04.1999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01.02.1999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01.02.1999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01.05.2002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Андорра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01.06.2008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01.06.2008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01.03.2005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01.03.2005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01.04.2002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01.04.2002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01.09.2009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01.09.2009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Босния и Герцеговина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01.03.2004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Ватикан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01.04.2001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01.07.2003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01.07.2003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04.02.2000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04.02.2000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23.08.2007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23.08.2007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13.10.1999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13.10.1999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11.04.1997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11.04.1997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Израиль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01.09.2007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01.09.2007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Исландия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01.05.2001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01.12.2009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01.12.2009 г.</w:t>
            </w:r>
          </w:p>
        </w:tc>
      </w:tr>
      <w:tr>
        <w:trPr>
          <w:trHeight w:val="3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Кипр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01.01.2002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01.01.2002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01.02.1999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01.02.1999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Лихтенштейн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01.04.2000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Люксембург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01.12.2000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Мальта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01.01.2006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01.01.2006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01.11.1999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01.05.2008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01.05.2008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Зеландия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01.02.2008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01.02.2008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Польша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01.12.2001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Македония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01.01.2003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01.01.2003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Румыния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01.03.1999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Сербия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Словакия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Словения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Турция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01.03.2007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01.03.2007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21.01.2004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21.01.2004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04.10.1999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04.10.1999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Хорватия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01.12.2002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01.12.2002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Черногория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06.06.2006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06.06.2006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Чешская Республика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11.04.1997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11.04.1997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01.02.1999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01.02.1999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01.11.2001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01.04.1998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01.04.1998 г.</w:t>
            </w:r>
          </w:p>
        </w:tc>
      </w:tr>
      <w:tr>
        <w:trPr>
          <w:trHeight w:val="49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20.12.2006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20.12.2006 г. при продолжении обучения</w:t>
            </w:r>
          </w:p>
        </w:tc>
      </w:tr>
      <w:tr>
        <w:trPr>
          <w:trHeight w:val="9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государства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зависит от периода обучения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подлежит процедуре признания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Документы об образовании выданные непризнанными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 признанными государствами не подлежат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признания/нострификации.</w:t>
      </w:r>
    </w:p>
    <w:bookmarkStart w:name="z4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«Признание и нострификация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0"/>
        <w:gridCol w:w="1876"/>
        <w:gridCol w:w="2681"/>
        <w:gridCol w:w="2413"/>
      </w:tblGrid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0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получателей государственной услуги, ожидавших получения услуги в очереди не более 40 минут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(произведенных начислений, расчетов и т.д.)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получателей государственной услуги, удовлетворенных качеством и информацией о порядке предоставления услуги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получателем государственной услуги документов и сданных с первого раза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получателей государственной услуги по данному виду услуг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получателей государственной услуги, удовлетворенных существующим порядком обжалования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 государственной услуги, удовлетворенных сроками обжалования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Показатели рассчитываются в соответствии с модельными методическими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рекомендациями по определению показателей стандартов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услуг, утвержденными приказом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 государственной службы (сайт www.kyzmet.kz)</w:t>
      </w:r>
    </w:p>
    <w:bookmarkStart w:name="z4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«Признание и нострификация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Контактные данные руководителей и ответственных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 признанию и нострификации документов об 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5325"/>
        <w:gridCol w:w="3992"/>
        <w:gridCol w:w="2917"/>
      </w:tblGrid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 реки Ишим,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 Министерств»,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Орынбор, д. 8, подъезд 11, каб. 919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74-15-36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аналитической работы и мониторинга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 реки Ишим,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 Министерств»,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Орынбор, д. 8, подъезд 11, каб. 839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74-24-29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аналитической работы и мониторинга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 реки Ишим,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 Министерств»,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Орынбор, д.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11, каб. 839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74-24-30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РГП «Центр Болонского процесса и академической мобильности» Министерства образования и науки Республики Казахстан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пр.Победы, 16/1,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этаж, левое крыло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73-17-40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РГП «Центр Болонского процесса и академической мобильности» Министерства образования и науки Республики Казахстан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пр.Победы, 16/1,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этаж, левое крыло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73-17-44</w:t>
            </w:r>
          </w:p>
        </w:tc>
      </w:tr>
    </w:tbl>
    <w:bookmarkStart w:name="z5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45"/>
    <w:bookmarkStart w:name="z5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предоставление высшего, послевузовского образования»</w:t>
      </w:r>
    </w:p>
    <w:bookmarkEnd w:id="46"/>
    <w:bookmarkStart w:name="z5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5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предоставление высшего, послевузовского образования» (далее – государственная услуга) оказывается Комитетом по контролю в сфере образования и науки Министерства образования и науки Республики Казахстан (далее - уполномоченные органы) через веб-портал «Электронное правительство»: www.e.gov.kz или через веб-портал «Е-лицензирование» www.elicense.kz (далее - портал) при условии наличия у получателя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452 «Об утверждении квалификационных требований, предъявляемых при лицензировании образовательной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Комитета по контролю в сфере образования и науки Министерства образования и науки Республики Казахстан –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портале - www.elicense.kz лицензии, переоформление лицензии, выдача дубликата в форме электронного документа, подписанного электронной цифровой подписью уполномоченного лица уполномоченного органа, либо мотивированный ответ об отказе в предоставлении государственной услуги, удостоверенный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юридическим лицам, реализующим программы высшего образования с присвоением академической степени «бакалавр» и послевузовского образования с присуждением академической степени «магистр» и ученой степени «доктор философии (PhD)», «доктор по профилю» (далее -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или приложения к ней - пятнадцать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или приложения к ней – десять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данной деятельностью взымается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и/или приложения к ней - 10 месячных расчетных показателей, установленных на день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и/или приложения к ней – 1 месячный расчетный показатель, установленный на день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Подтверждающим документом об оплате является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портале прием документов осуществляется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на портале осуществляется в «личном кабинете».</w:t>
      </w:r>
    </w:p>
    <w:bookmarkEnd w:id="48"/>
    <w:bookmarkStart w:name="z59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9"/>
    <w:bookmarkStart w:name="z5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через портал перечень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платежного документа, подтверждающего уплату в бюджет лицензионного сбора, либо сведения об оплате лицензионного сбора если оплата произведена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 квалификационными требованиями, предъявляемыми при лицензировании образовательной деятельности юридических лиц, реализующих программы высшего и послевузовского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подписанный электронной цифровой подписью получателя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платежного документа, подтверждающего уплату в бюджет лицензионного сбора, либо сведения об оплате лицензионного сбора если оплата произведена через ПШЭП.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справку или свидетельство о государственной регистрации (перерегистрации) получателя в качестве юридического лица, квитанцию об оплате в бюджет лицензионного сбора через платежный шлюз «электронного правительства»,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09.07.2013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портале прием документов осуществляется в «личном кабинете»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запроса осуществляется из «личного кабинета» получателя.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через портал,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на портале -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При устранении получателем государственной услуги указанных препятствий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образовательной деятельностью, переоформление лицензии и выдачу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«личном кабинете» на портале в виде электронного документа.</w:t>
      </w:r>
    </w:p>
    <w:bookmarkEnd w:id="50"/>
    <w:bookmarkStart w:name="z61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1"/>
    <w:bookmarkStart w:name="z6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по отношению к получателю государственной услуги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защиты и конфиденциальности информации о содержании документов получателя государственной услуги.</w:t>
      </w:r>
    </w:p>
    <w:bookmarkEnd w:id="52"/>
    <w:bookmarkStart w:name="z62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3"/>
    <w:bookmarkStart w:name="z6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54"/>
    <w:bookmarkStart w:name="z62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5"/>
    <w:bookmarkStart w:name="z6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указаны контактные данные должностного лица, который разъясняет порядок обжалования действий (бездействия) служащих уполномоченного органа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 можно получить по телефону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в случаях несогласия с результатом оказанной государственной услуги направляются по выбору получателя государственной услуги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разделе «вопросы-ответы» интернет-ресурса уполномоченного органа по адресу: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блог Министра образования и науки Республики Казахстан по адресу: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ящик для жалоб и предложений, расположенный в Министерстве образования и науки Республики Казахстан по адресу: 010000, город Астана, Есильский район, улица Орынбор, дом 8, подъезд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письменной жалобой в канцелярию Министерства образования и науки Республики Казахстан по адресу: 010000, город Астана, Есильский район, улица Орынбор, дом 8, подъезд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получателем государственной услуги направляются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- непосредственно руководителю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 - по номеру телефона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должна адресоваться субъекту или должностному лицу, в компетенцию которых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и юридических лиц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 (жалобу).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После отправки электронного обращения через портал получателю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</w:p>
    <w:bookmarkEnd w:id="56"/>
    <w:bookmarkStart w:name="z6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высшего,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образования»</w:t>
      </w:r>
    </w:p>
    <w:bookmarkEnd w:id="57"/>
    <w:bookmarkStart w:name="z64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5"/>
        <w:gridCol w:w="1977"/>
        <w:gridCol w:w="2690"/>
        <w:gridCol w:w="2928"/>
      </w:tblGrid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15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высшего,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образования»</w:t>
      </w:r>
    </w:p>
    <w:bookmarkEnd w:id="59"/>
    <w:bookmarkStart w:name="z64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должностных лиц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467"/>
        <w:gridCol w:w="4898"/>
        <w:gridCol w:w="3539"/>
        <w:gridCol w:w="1726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Альтаир Амангельдиевич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ул.Орынбор,8, 11 подъезд, каб.843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74-15-43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Болебаева Ляззат Кайдирбековна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ул.Орынбор,8, 11 подъезд, каб.946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Гаипов Зулфухар Султанович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ул.Орынбор,8, 11 подъезд, каб.837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74-23-75</w:t>
            </w:r>
          </w:p>
        </w:tc>
      </w:tr>
    </w:tbl>
    <w:bookmarkStart w:name="z4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высшего,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образования»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Квалификационные требования, предъявляемые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образовательной деятельности юридических лиц, реализующих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программы высшего и послевузовского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4389"/>
        <w:gridCol w:w="4206"/>
        <w:gridCol w:w="3617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деятельности организаций 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профессиональные учебные программы высшего образования: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высшего образования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 о наличии лицензий по специальностям бакалавриата и магистратуры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лицензий проверяется с использованием ИС ГБД «Е-лицензирование»</w:t>
            </w:r>
          </w:p>
        </w:tc>
      </w:tr>
      <w:tr>
        <w:trPr>
          <w:trHeight w:val="30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 образования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университетов, национальных вузов, университетов, академий - проведение научно-исследовательской и педагогической деятельности в соответствии с запрашиваемой специальностью, повышение квалификации и переподготовка кадров;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(консерваторий, высших школ, высших училищ) - педагогическая деятельность, повышение квалификации и переподготовка кадров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научно-исследовательской и педагогической работе организации образования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повышении квалификации и переподготовке кадров, содержащая информацию о повышении квалификации с указанием курсов, дисциплин, места и времени прохождения за последние три года в соответствии с запрашиваемой специальностью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контингента студентов в расчете на одного преподавателя государственному общеобязательному стандарту образования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предварительном контингенте на запрашиваемую специальность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числа, в том числе по циклам базовых и профилирующих дисциплин государственного общеобязательного стандарта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университетов, национальных вузов, университетов, академий - не менее 80 %;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(консерваторий, высших школ, высших училищ) -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педагогических специальностей - не менее 80 % вне зависимости от вида организации образования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 -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вузов (кроме организаций образования искусства и культуры) – не менее 55 %;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университетов, академий – не менее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(высших школ, высших училищ) - не менее 45 %;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институтов – не менее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 искусства и культуры доля преподавателей с учеными степенями, а также почетными званиями, приравненными к ним – не менее 35 %;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званиями, в воинском (специальном) звании не ниже полковника, имеющих звание «мастер спорта» и выше - не менее 40 %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и научной литературы по отношению к приведенному контингенту студентов на полный цикл обучения в количестве не менее 140 единиц изданий. При этом издания на казахском и русском языках должны быть пропорциональны контингенту обучающихся по языкам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 должен содержать основную учебную литературу по дисциплинам социально-гуманитарного профиля, изданную за последние 5 лет; по естественным, техническим, сельскохозяйственным дисциплинам - за последние 10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учебной литературой на цифровых носителях не менее 40 % базовых и профилирующих дисциплин учебного плана специальности (кроме военных специальностей).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другими библиотечными и научными фондами, в том числе с республиканской межвузовской электронной библиотекой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фонда учебной, учебно-методической и научной литературы, содержащая перечень учебной литературы в соответствии с учебным планом и перечнем учебной литературы, рекомендованным Министерством образования и науки Республики Казахстан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учебной, учебно-методической и научной литературы на цифровых носителях, содержащая перечень учебной литературы в соответствии с учебным планом и перечнем учебной литературы, рекомендованным Министерством образования и науки Республики Казахстан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другими библиотечными и научными фондами, в том числе с республиканской межвузовской электронной библиотекой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материально-технической и учебно-лабораторной базой, оборудованием, необходимым для реализации профессиональных учебных программ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наличии учебно-лабораторных баз,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студента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- наличие прямых договоров по базам педагогической практики с организациями дошкольного, начального, основного и общего среднего, технического и профессионального, послесреднего образования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практики, в соответствии с запрашиваемой специальностью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 и предприятиями на проведение научно-исследовательских и опытно-конструкторских работ в соответствии с запрашиваемой специальностью (с указанием темы исследования), финансируемых как из республиканского бюджета, так и других видов источников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</w:t>
            </w:r>
          </w:p>
        </w:tc>
      </w:tr>
      <w:tr>
        <w:trPr>
          <w:trHeight w:val="4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 в каждом учебном корпусе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заключение запрашивается лицензиаром в порядке согласования с уполномоченным органом в области здравоохранения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 Закона Республики Казахстан от 11 января 2007 года «О лицензировании»</w:t>
            </w:r>
          </w:p>
        </w:tc>
      </w:tr>
      <w:tr>
        <w:trPr>
          <w:trHeight w:val="289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Копии документов, подтверждающих право хозяйственного ведения или оперативного управления на 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деятельности организаций образования и научных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профессиональные учебные программы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 присуждением академической степени «магистр»: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 образования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высшего образования; для педагогических специальностей - проведение научно-исследовательской работы в области современных педагогических технологий обучения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 о наличии лицензий по специальностям бакалавриата и магистратуры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лицензий проверяется с использованием ИС ГБД «Е-лицензирование»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Форма сведений о проведении научно-исследовательской работы в области современных педагогических технологий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специальности подготовки магистрантов темам научных исследований организации образования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научно-исследовательской работе организации образования, содержащая информацию по фундаментальным и прикладным темам вуза, зарегистрированным в национальном центре научно-технической информации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соглашений о сотрудничестве с научными, научно-образовательными, производственными и научно-производственными центрами по соответствующим направлениям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- наличие прямых договоров с зарубежными университетами по выполнению совместных образовательных и научных проектов, стажировок преподавателей и магистрантов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соглашений о сотрудничестве с научными, научно-образовательными, производственными и научно-производственными центрами 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соглашений и/или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договоров с зарубежными университетами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доктора наук или двух докторов философии (PhD), состоящих в штате, по соответствующей специальности; наличие доктора наук или доктора философии (PhD) - для военных специальностей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 -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 культуры и искусства, в том числе преподаватели с почетными званиями Республики Казахстан и приравненные к ним – не менее 60 %;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званиями, в воинском (специальном) звании не ниже полковника - не менее 60 %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научного руководства магистрантами ведущими специалистами, штатными преподавателями, имеющими ученую степень соответствующего профиля, стаж научно-педагогической работы не менее трех лет, являющихся авторами научных публикаций в отечественных и зарубежных изданиях, учебных пособий по специальности магистерской подготовки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осуществлении научного руководства, содержащая информацию о научных руководителях по соответствующей специальности с указанием стажа работы, научных публикаций и учебных пособий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 и предприятиями на проведение научно-исследовательских и опытно-конструкторских работ в соответствии с запрашиваемой специальностью (с указанием темы исследования), финансируемых как из республиканского бюджета, так и других видов источников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научно-технической, научно-методической, клинической, экспериментальной базы по соответствующим научным специальностям подготовки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минимальных расходов на один год обучения магистранта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учебно-лабораторным оборудованием, необходимым для реализации образовательных программ и отвечающим современным требованиям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практики, в том числе на прохождение зарубежной научной стажировки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практики, в том числе на прохождение научной стажировки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26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лицензий проверяется использованием ИС ГБД «Е-лицензирование»</w:t>
            </w:r>
          </w:p>
        </w:tc>
      </w:tr>
      <w:tr>
        <w:trPr>
          <w:trHeight w:val="45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соответствии объекта питания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заключение запрашивается лицензиаром в порядке согласования с уполномоченным органом в области здравоохранения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 Закона Республики Казахстан от 11 января 2007 года «О лицензировании»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деятельности организаций образования и научных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профессиональные учебные программы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образования (резидентуры):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рабочих учебных планов, разработанных в соответствии с типовыми учебными планами, утвержденных руководителем организации образования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двух специалистов с учеными степенями по профилю подготовки, состоящих в штате и имеющих стаж научно-педагогической работы не менее трех лет, являющихся авторами научных публикаций в отечественных и зарубежных изданиях, в трудах международных конференций по профилю подготовки и учебные пособия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осуществлении научного руководства, содержащая информацию о научных руководителях по соответствующей специальности с указанием стажа работы, научных публикаций и учебных пособий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научно-методической, клинической, материально-технической базы по соответствующим научным специальностям подготовки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необходимым оборудованием, лабораториями, библиотекой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слушателя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 (за исключением научных организаций)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использованием ИС ГБД «Е-лицензирование»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заключение запрашивается лицензиаром в порядке согласования с уполномоченным органом в области здравоохранения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 Закона Республики Казахстан от 11 января 2007 года «О лицензировании»</w:t>
            </w:r>
          </w:p>
        </w:tc>
      </w:tr>
      <w:tr>
        <w:trPr>
          <w:trHeight w:val="24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30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деятельности организаций образования,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министерствам обороны, внутренних дел, по чрезвычайным ситуациям,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Комитету национальной безопасности, Агентству по борьбе с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коррупционной преступностью (финансовая полиция), а также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 профессиональные учебные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военного образования с присуждением ученой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философии (PhD) и доктора по профилю (адъюнктура):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рабочих учебных планов, разработанных в соответствии с типовыми учебными планами, утвержденных руководителем организации образования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званиями, в воинском (специальном) звании не ниже полковника, от числа штатных преподавателей - не менее 100 %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штатного доктора наук по каждой научной специальности подготовки, имеющего стаж научно-педагогической работы не менее трех лет, являющихся авторами научных публикаций в отечественных и зарубежных изданиях, в трудах международных конференций по профилю подготовки и учебные пособия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осуществлении научного руководства, содержащая информацию о научных руководителях по соответствующей специальности с указанием стажа работы, научных публикаций и учебных пособий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межведомственных соглашений, регламентирующих вопросы научного обмена по соответствующей специальности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соглашений, регламентирующих вопросы научного обмена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соглашений,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специализированной научно-технической, научно-методической, экспериментальной и материально-технической базы по соответствующим научным специальностям подготовки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необходимым оборудованием, лабораториями, библиотекой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слушателя уровню расходов, предусмотренных соответствующими нормативными актами по утверждению государственного заказа на подготовку специалистов с послевузовским образованием на соответствующий учебный год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договоров с организациями, определенными в качестве баз практики в соответствии с запрашиваемой специальностью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соответствии объекта питания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заключение запрашивается лицензиаром в порядке согласования с уполномоченным органом в области здравоохранения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 Закона Республики Казахстан от 11 января 2007 года «О лицензировании»</w:t>
            </w:r>
          </w:p>
        </w:tc>
      </w:tr>
      <w:tr>
        <w:trPr>
          <w:trHeight w:val="138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Копии документов, подтверждающих право хозяйственного ведения или оперативного управления на 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деятельности организаций образования и научных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научных и научно-педагогических кадров высшей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докторантуры с присуждением ученой степени 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философии (PhD) и доктор по профилю: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рабочих учебных планов, разработанных в соответствии с типовыми учебными планами, утвержденных руководителем организации образования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 - не менее 100 %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об укомплектованности педагогическими и преподавательскими кадрами (по форме согласно приложению 1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зарубежных ученых со степенями: доктор философии (PhD) – не менее одного;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 профилю по соответствующей специальности – не менее одного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соглашений с зарубежными учеными по соответствующей специальности подготовки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соглашений с зарубежными учеными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соглашений,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бакалавриата и магистратуры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лицензий по специальностям бакалавриата и магистратуры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лицензий проверяется с использованием ИС ГБД «Е-лицензирование»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 и предприятиями на проведение научно-исследовательских и опытно-конструкторских работ в соответствии с запрашиваемой специальностью (с указанием темы исследования), финансируемых как из республиканского бюджета, так и других видов источников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о научном обмене с аккредитованными зарубежными высшими учебными заведениями и (или) научными организациями, реализующими программы докторантуры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Копии договоров о научном обмене 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Копии свидетельства об аккредитации соответствующих программ зарубежного вуза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научно-технической, научно-методической, клинической, экспериментальной и материально-технической базы по соответствующим научным специальностям подготовки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 с доступом в информационные сети, библиотечный фонд с электронной базой данных по соответствующей специальности, наличие учебных лабораторий и мультимедийных учебных материалов, необходимых для реализации образовательных программ по специальностям докторантуры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с организациями, определенными в качестве баз практики, в том числе на прохождение зарубежной научной стажировки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договоров с организациями, определенными в качестве баз практики и договоров на прохождение зарубежной стажировки в соответствии с запрашиваемой специальностью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</w:t>
            </w:r>
          </w:p>
        </w:tc>
      </w:tr>
      <w:tr>
        <w:trPr>
          <w:trHeight w:val="16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заключение запрашивается лицензиаром в порядке согласования с уполномоченным органом в области здравоохранения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 Закона Республики Казахстан от 11 января 2007 года «О лицензировании»</w:t>
            </w:r>
          </w:p>
        </w:tc>
      </w:tr>
      <w:tr>
        <w:trPr>
          <w:trHeight w:val="258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Форма сведений об укомплектованности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педагогическими и преподавательскими кадрами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805"/>
        <w:gridCol w:w="1008"/>
        <w:gridCol w:w="707"/>
        <w:gridCol w:w="1274"/>
        <w:gridCol w:w="1009"/>
        <w:gridCol w:w="1195"/>
        <w:gridCol w:w="1214"/>
        <w:gridCol w:w="681"/>
        <w:gridCol w:w="751"/>
        <w:gridCol w:w="950"/>
        <w:gridCol w:w="745"/>
        <w:gridCol w:w="1074"/>
        <w:gridCol w:w="1195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преподавателя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(совместительство)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для организаций начального, 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</w:t>
      </w:r>
    </w:p>
    <w:bookmarkStart w:name="z4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Форма сведений о наличии фонда учебной,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учебно-методической и научной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227"/>
        <w:gridCol w:w="2326"/>
        <w:gridCol w:w="2909"/>
        <w:gridCol w:w="3278"/>
        <w:gridCol w:w="1743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дисциплина по профессии, специальности, вид деятельности, раздел программы воспитания и обучения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обучающихся, изучающих дисциплину (предполагаемый набор)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литература (название, год издания, авторы)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Учебно-методическая, научная литература (название, год издания, авторы)*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экз./ чел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*- заполняется для организаций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профессионального, высшего и послевузовского образования</w:t>
      </w:r>
    </w:p>
    <w:bookmarkStart w:name="z4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Форма сведений о наличии медицинского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77"/>
        <w:gridCol w:w="3425"/>
        <w:gridCol w:w="3085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медицинского пункта (кв.м.)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лицензии на медицинскую деятельность (номер)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bookmarkStart w:name="z4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Форма сведений о наличии объекта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2524"/>
        <w:gridCol w:w="1869"/>
        <w:gridCol w:w="3408"/>
        <w:gridCol w:w="2870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(столовая, буфет, кафе)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 (количество посадочных мест)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санитарно-эпидемиологического заключения о соответствии объекта питания санитарным правилам и нормам (дата и номер)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(в случае сдачи объекта питания в аренду указать сведения об арендаторах)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bookmarkStart w:name="z4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полезной учебной площади, наличии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материально-технической базы и технических средств обучения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
      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3289"/>
        <w:gridCol w:w="2064"/>
        <w:gridCol w:w="4431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(типовой проект,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иное), фактический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строений, занятых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материально-финансовых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или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(кв.м.), 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(кв.м.),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(кв.м.)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помещений (кабинеты, лекционные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аудитории, для практических занятий,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лаборатории, мастерские по конкретным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квалификациям, специальностям, актовые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физкультурные залы), социально-бытового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иного назначения, их количество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bookmarkStart w:name="z4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лицензировании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реализующих программы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Форма сведений о материально-техническом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обеспечении образовательного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818"/>
        <w:gridCol w:w="1882"/>
        <w:gridCol w:w="1883"/>
        <w:gridCol w:w="1883"/>
        <w:gridCol w:w="1883"/>
        <w:gridCol w:w="1819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здания (строения) с указанием площади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Предметные кабинеты с указанием наименования и площади*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Учебно-производственные мастерские, учебно-опытные участки, учебные хозяйства, учебные полигоны* (кв.м.)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лаборатории* (кв.м.)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зал, спортивный зал (кв.м.)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классы (кв.м.) с указанием общего количества компьютеров, указание оснащенности мультимедийной техникой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для организаций технического и профессионального, послесреднего,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послевузовского образования информация представляется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разрезе запрашиваемой специальности или квалификации </w:t>
      </w:r>
    </w:p>
    <w:bookmarkStart w:name="z4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Форма сведений о соответствии минимальных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 на одного специалиста*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3861"/>
        <w:gridCol w:w="3948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*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месяца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месяцев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при получении лицензии по специальностям магистратуры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указывать отдельно сумму расходов отдельно для научно-педагогической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магистратуры, отдельно для профильной магистратуры </w:t>
      </w:r>
    </w:p>
    <w:bookmarkStart w:name="z4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Форма сведений о наличии учебной, учебно-методической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научной литературы на цифровых носителях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603"/>
        <w:gridCol w:w="3908"/>
        <w:gridCol w:w="2044"/>
        <w:gridCol w:w="2917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дисциплина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профессии, специальности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создания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 мегабайтах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__________________(Ф.И.О.)</w:t>
      </w:r>
    </w:p>
    <w:bookmarkStart w:name="z4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Форма сведений о наличии лицензий по специальностям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бакалавриата и магистратуры*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734"/>
        <w:gridCol w:w="3214"/>
        <w:gridCol w:w="3415"/>
        <w:gridCol w:w="2908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 бакалавриата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лицензии, дата выдачи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 магистратуры*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лицензии, дата выдачи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заполняется при получении лицензии по специальностям докторантуры</w:t>
      </w:r>
    </w:p>
    <w:bookmarkStart w:name="z4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Форма сведений о научно-исследовательской и 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деятельности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996"/>
        <w:gridCol w:w="997"/>
        <w:gridCol w:w="1246"/>
        <w:gridCol w:w="1184"/>
        <w:gridCol w:w="1122"/>
        <w:gridCol w:w="1060"/>
        <w:gridCol w:w="1234"/>
        <w:gridCol w:w="1072"/>
        <w:gridCol w:w="998"/>
        <w:gridCol w:w="885"/>
        <w:gridCol w:w="1135"/>
        <w:gridCol w:w="748"/>
      </w:tblGrid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проектов,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участвует вуз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100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один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(проекта):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учебный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монографий,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министерствами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предпатентов,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bookmarkStart w:name="z4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Форма сведений о повышении квалификации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переподготовке кадров*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051"/>
        <w:gridCol w:w="2106"/>
        <w:gridCol w:w="2093"/>
        <w:gridCol w:w="2093"/>
        <w:gridCol w:w="2080"/>
        <w:gridCol w:w="1989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преподавателя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и период прохождения обучения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 которой проходило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представляется информация по преподавательскому составу в разрезе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запрашиваемой специальности</w:t>
      </w:r>
    </w:p>
    <w:bookmarkStart w:name="z4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Форма сведений о соответствии контингента студентов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расчете на одного преподавателя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2454"/>
        <w:gridCol w:w="2757"/>
        <w:gridCol w:w="2675"/>
        <w:gridCol w:w="2675"/>
      </w:tblGrid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 контингент студентов по запрашиваемой специальности (чел)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профессорско-преподавательском составе по запрашиваемой специальности (чел)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bookmarkStart w:name="z4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Форма сведений о научно-исследовательской работе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современных педагогических технологий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301"/>
        <w:gridCol w:w="2497"/>
        <w:gridCol w:w="1779"/>
        <w:gridCol w:w="1596"/>
        <w:gridCol w:w="1191"/>
        <w:gridCol w:w="1661"/>
        <w:gridCol w:w="1452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 научно-исследовательской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в национальном центре научно-технической информации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bookmarkStart w:name="z4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Форма сведений о научно-исследовательской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894"/>
        <w:gridCol w:w="1828"/>
        <w:gridCol w:w="1764"/>
        <w:gridCol w:w="1072"/>
        <w:gridCol w:w="1529"/>
        <w:gridCol w:w="1646"/>
        <w:gridCol w:w="1346"/>
        <w:gridCol w:w="1425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 научно-исследовательской работы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в национальном центре научно-технической информации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bookmarkStart w:name="z4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Форма сведений об осуществлении научного руководства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899"/>
        <w:gridCol w:w="1836"/>
        <w:gridCol w:w="1811"/>
        <w:gridCol w:w="1798"/>
        <w:gridCol w:w="1545"/>
        <w:gridCol w:w="1976"/>
        <w:gridCol w:w="1595"/>
      </w:tblGrid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научного руководителя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публикаций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учебных пособий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отечественных изданиях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зарубежных изданиях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трудах международных конференций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заполняется для специальностей магистратуры, резидентуры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адъюнктуры </w:t>
      </w:r>
    </w:p>
    <w:bookmarkStart w:name="z4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Форма сведений о наличии специализированной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технической, научно-методической, клинической,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экспериментальной базы*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4"/>
        <w:gridCol w:w="2606"/>
        <w:gridCol w:w="2768"/>
        <w:gridCol w:w="3452"/>
      </w:tblGrid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научно-исследовательского института, клинической базы, научной лаборатории, технопарка, бизнес-инкубатора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выбрать нужное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либо на договорной основе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(краткая информация о деятельности базы)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информация представляется в разрезе запрашиваемой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квалификации </w:t>
      </w:r>
    </w:p>
    <w:bookmarkStart w:name="z6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78"/>
    <w:bookmarkStart w:name="z65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организациям образования, предоставляющим духовное образование»</w:t>
      </w:r>
    </w:p>
    <w:bookmarkEnd w:id="79"/>
    <w:bookmarkStart w:name="z65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0"/>
    <w:bookmarkStart w:name="z6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организациям образования, предоставляющим духовное образование» (далее – государственная услуга) оказывается Комитетом по контролю в сфере образования и науки Министерства образования и науки Республики Казахстан (далее - уполномоченные органы) через веб-портал «электронного правительства»: www.e.gov.kz или через веб-портал «Е-лицензирование» www.elicense.kz (далее - портал) при условии наличия у получателя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452 «Об утверждении квалификационных требований, предъявляемых при лицензировании образовательной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интернет–ресурсе Комитета по контролю в сфере образования и науки Министерства образования и науки Республики Казахстан –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портале - www.elicense.kz лицензии, переоформление лицензии, выдача дубликата в форме электронного документа, подписанного электронной цифровой подписью уполномоченного лица уполномоченного органа, либо мотивированный ответ об отказе в предоставлении государственной услуги, удостоверенный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юридическим лицам, реализующим духовные образовательные программы (далее -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или приложения к ней - пятнадцать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или приложения к ней – десять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данной деятельностью взымается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и/или приложения к ней - 10 месячных расчетных показателей, установленных на день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и/или приложения к ней – 1 месячный расчетный показатель, установленный на день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Подтверждающим документом об оплате является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портале прием документов осуществляется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на портале осуществляется в «личном кабинете».</w:t>
      </w:r>
    </w:p>
    <w:bookmarkEnd w:id="81"/>
    <w:bookmarkStart w:name="z67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2"/>
    <w:bookmarkStart w:name="z6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получении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устав, который прикрепляется к электронному запросу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 квалификационными требованиями - в виде сканированных копий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по причинам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 представляются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по причинам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 лицензии данные лицензии и приложения к лицензии либо лицензия и приложение к лицензии в виде сканированной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порчи бланка – испорченный бланк возвращается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утери справка из бюро находок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утери информация о подаче объявления в средства массовой информации об утере лицензии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представляются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портале прием документов осуществляется в «личном кабинете»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запроса осуществляется из «личного кабинета» получателя.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на портале -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При устранении получателем государственной услуги указанных препятствий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образовательной деятельностью, переоформление лицензии и выдачу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«личном кабинете» на портале в виде электронного документа.</w:t>
      </w:r>
    </w:p>
    <w:bookmarkEnd w:id="83"/>
    <w:bookmarkStart w:name="z7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4"/>
    <w:bookmarkStart w:name="z7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по отношению к получателю государственной услуги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защиты и конфиденциальности информации о содержании документов получателя государственной услуги.</w:t>
      </w:r>
    </w:p>
    <w:bookmarkEnd w:id="85"/>
    <w:bookmarkStart w:name="z71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6"/>
    <w:bookmarkStart w:name="z7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87"/>
    <w:bookmarkStart w:name="z71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8"/>
    <w:bookmarkStart w:name="z7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указаны контактные данные должностного лица, который разъясняет порядок обжалования действий (бездействия) служащих уполномоченного органа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 можно получить по телефону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в случаях несогласия с результатом оказанной государственной услуги направляются по выбору получателя государственной услуги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раздел «вопросы-ответы» интернет-ресурса уполномоченного органа по адресу: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блог Министра образования и науки Республики Казахстан по адресу: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ящик для жалоб и предложений, расположенный в Министерстве образования и науки Республики Казахстан по адресу: 010000, город Астана, Есильский район, улица Орынбор, дом 8, подъезд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письменной жалобой в канцелярию Министерства образования и науки Республики Казахстан по адресу: 010000, город Астана, Есильский район, улица Орынбор, дом 8, подъезд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направляются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непосредственно руководителю уполномоченного органа,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 по номеру телефона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должна быть адресована субъекту или должностному лицу, в компетенцию которых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мотивы их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и юридических лиц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 (жалобу).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После отправки электронного обращения через портал получателю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</w:p>
    <w:bookmarkEnd w:id="89"/>
    <w:bookmarkStart w:name="z7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предоставляющим духовное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образование»        </w:t>
      </w:r>
    </w:p>
    <w:bookmarkEnd w:id="90"/>
    <w:bookmarkStart w:name="z73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5"/>
        <w:gridCol w:w="1977"/>
        <w:gridCol w:w="2690"/>
        <w:gridCol w:w="2928"/>
      </w:tblGrid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15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предоставляющим духовное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образование»        </w:t>
      </w:r>
    </w:p>
    <w:bookmarkEnd w:id="92"/>
    <w:bookmarkStart w:name="z73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должностного лица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467"/>
        <w:gridCol w:w="4898"/>
        <w:gridCol w:w="3539"/>
        <w:gridCol w:w="1726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Альтаир Амангельдиевич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ул.Орынбор,8, 11 подъезд, каб.843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74-15-43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Болебаева Ляззат Кайдирбековна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ул.Орынбор,8, 11 подъезд, каб.946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Гаипов Зулфухар Султанович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ул.Орынбор,8, 11 подъезд, каб.837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74-23-75</w:t>
            </w:r>
          </w:p>
        </w:tc>
      </w:tr>
    </w:tbl>
    <w:bookmarkStart w:name="z7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94"/>
    <w:bookmarkStart w:name="z73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на проведение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научно-технической экспертизы»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96"/>
    <w:bookmarkStart w:name="z79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образовательную деятельность по программам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образования»</w:t>
      </w:r>
    </w:p>
    <w:bookmarkEnd w:id="97"/>
    <w:bookmarkStart w:name="z79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8"/>
    <w:bookmarkStart w:name="z7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образовательную деятельность по программам технического и профессионального образования» (далее – государственная услуга) оказывается территориальными департаментами по контролю в сфере образования Комитета по контролю в сфере образования и науки Министерства образования и науки Республики Казахстан (далее - уполномоченные органы)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«Электронного правительства»: www.e.gov.kz или через веб-портал «Е-лицензирование» www.elicense.kz (далее – портал) при условии наличия у получателя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452 «Об утверждении квалификационных требований, предъявляемых при лицензировании образовательной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Комитета по контролю в сфере образования и науки Министерства образования и науки Республики Казахстан –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в уполномоченном органе или на портале являются выдача лицензии, переоформление лицензии на образовательную деятельность по программам технического и профессионального образования в форме электронного документа либо мотивированный ответ уполномоченного органа об отказе в предоставлении государственной услуги, удостоверенный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юридическим лицам, реализующим образовательные программы технического и профессионального образования (далее -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или приложения к ней - пятнадцать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или приложения к ней – десять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данной деятельностью взымается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и/или приложения к ней - 10 месячных расчетных показателей, установленных на день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и/или приложения к ней – 1 месячный расчетный показатель, установленный на день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Подтверждающим документом об оплате является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портале прием документов осуществляется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на портале осуществляется в «личном кабинете».</w:t>
      </w:r>
    </w:p>
    <w:bookmarkEnd w:id="99"/>
    <w:bookmarkStart w:name="z82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0"/>
    <w:bookmarkStart w:name="z8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через портал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получении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устав прикрепляется к электронному запросу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 квалификационными требованиями в виде сканированных копий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государственной регистрации заявителя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оплате в бюджет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по причинам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 представляются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свидетельства о государственной регистрации получателя в качестве юридического лица, удостоверяющие личность получателя,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по причинам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 лицензии данные лицензии и приложения к лицензии либо лицензия и приложение к лицензии в виде сканированной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порчи бланка – испорченный бланк возвращается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утери справка из бюро находок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утери информация о подаче объявления в СМИ об утере лицензии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представляются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портале прием документов осуществляется в «личном кабинете»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на портале -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При устранении получателем государственной услуги указанных препятствий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образовательной деятельностью, переоформление лицензии и выдачу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получателю государственной услуги направляется в «личный кабинет» на портале в виде электронного документа.</w:t>
      </w:r>
    </w:p>
    <w:bookmarkEnd w:id="101"/>
    <w:bookmarkStart w:name="z85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02"/>
    <w:bookmarkStart w:name="z8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по отношению к получателю государственной услуги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защиты и конфиденциальности информации о содержании документов получателя государственной услуги.</w:t>
      </w:r>
    </w:p>
    <w:bookmarkEnd w:id="103"/>
    <w:bookmarkStart w:name="z86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4"/>
    <w:bookmarkStart w:name="z8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105"/>
    <w:bookmarkStart w:name="z86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6"/>
    <w:bookmarkStart w:name="z8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указаны контактные данные должностного лица, который разъясняет порядок обжалования действий (бездействия) служащих уполномоченного органа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 можно получить по телефону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в случаях несогласия с результатом оказанной государственной услуги направляются по выбору получателя государственной услуги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разделе «вопросы-ответы» интернет-ресурса уполномоченного органа по адресу: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блог Министра образования и науки Республики Казахстан по адресу: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ящик для жалоб и предложений, расположенный в Министерстве образования и науки Республики Казахстан по адресу: 010000, город Астана, Есильский район, улица Орынбор, дом 8, подъезд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письменной жалобой в канцелярию Министерства образования и науки Республики Казахстан по адресу: 010000, город Астана, Есильский район, улица Орынбор, дом 8, подъезд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направляются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непосредственно руководителю уполномоченного органа,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 по номеру телефона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должна адресоваться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и юридических лиц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 (жалобу).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Портал: после отправки электронного обращения через портал получателю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</w:p>
    <w:bookmarkEnd w:id="107"/>
    <w:bookmarkStart w:name="z8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образовательную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программам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  </w:t>
      </w:r>
    </w:p>
    <w:bookmarkEnd w:id="108"/>
    <w:bookmarkStart w:name="z88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73"/>
        <w:gridCol w:w="4293"/>
        <w:gridCol w:w="29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департамента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Акмолинской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Акмолинская область, г. Кокшетау, ул. Абая, 76.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2) 25-55-95.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Актюбинской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Актюбинская область, г. Актобе, проспект А. Молдагуловой, 34.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95-46-03.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Алматинской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Алматинская область,.Талдыкорган, ул. Каблиса Жырау, 202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22-21-22.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Атырауской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060011, Атырауская область, г. Атырау, проспект Студенческий, 212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(7122)27-63-14.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Восточно-Казахстанской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070020, Восточно-Казахстанская область, г. Усть-Каменогорск, ул. Амурская, 18 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52-60-80,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78-52-65.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Западно-Казахстанской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Западно-Казахстанская область, г. Уральск, ул. Студенческая, 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26-03-80.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Жамбылской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080000, Жамбылская область, г.Тараз, ул. Сулейманова, 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45-46-97.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Карагандинской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100028, Карагандинская область, г. Караганда, ул. Сабита Муканова, 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79-39-96.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Костанайской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Костанайская область, г. Костанай, проспект Абая, 32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12-00-14.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Кызылординской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 Кызылординская область, г. Кызылорда, ул. Толе би, 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27-05-47.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Мангистауской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Мангистауская область, г. Актау, 14-ый микрорайон, 50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43-84-63.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Павлодарской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Павлодарская область, г. Павлодар, ул. Толстого, 99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62-26-44,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62-64-89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Северо-Казахстанской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Северо-Казахстанская область, г. Петропавловск, ул. Пушкина, 85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46-13-35.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Южно-Казахстанской области»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160012, Южно-Казахстанская область, г. Шымкент, проспект Тауке хана, 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21-46-77.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г. Астаны»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 ул.19-ая магистраль, 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г. Алматы»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050010, г. Алматы, ул. Жамбыла, 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91-13-14.</w:t>
            </w:r>
          </w:p>
        </w:tc>
      </w:tr>
    </w:tbl>
    <w:bookmarkStart w:name="z8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образовательную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программам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  </w:t>
      </w:r>
    </w:p>
    <w:bookmarkEnd w:id="110"/>
    <w:bookmarkStart w:name="z88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5"/>
        <w:gridCol w:w="1977"/>
        <w:gridCol w:w="2690"/>
        <w:gridCol w:w="2928"/>
      </w:tblGrid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15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57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образовательную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программам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  </w:t>
      </w:r>
    </w:p>
    <w:bookmarkEnd w:id="112"/>
    <w:bookmarkStart w:name="z88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должностных лиц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467"/>
        <w:gridCol w:w="4898"/>
        <w:gridCol w:w="3539"/>
        <w:gridCol w:w="1726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Альтаир Амангельдиевич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ул.Орынбор,8, 11 подъезд, каб.843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74-15-43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Болебаева Ляззат Кайдирбековна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ул.Орынбор,8, 11 подъезд, каб.946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Гаипов Зулфухар Султанович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ул.Орынбор,8, 11 подъезд, каб.837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74-23-75</w:t>
            </w:r>
          </w:p>
        </w:tc>
      </w:tr>
    </w:tbl>
    <w:bookmarkStart w:name="z8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14"/>
    <w:bookmarkStart w:name="z88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участие в оценке уровня</w:t>
      </w:r>
      <w:r>
        <w:br/>
      </w:r>
      <w:r>
        <w:rPr>
          <w:rFonts w:ascii="Times New Roman"/>
          <w:b/>
          <w:i w:val="false"/>
          <w:color w:val="000000"/>
        </w:rPr>
        <w:t>
знания казахского языка (КАЗТЕСТ)»</w:t>
      </w:r>
    </w:p>
    <w:bookmarkEnd w:id="115"/>
    <w:bookmarkStart w:name="z88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6"/>
    <w:bookmarkStart w:name="z8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участие в оценке уровня знания казахского языка (КАЗТЕСТ)»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Республиканское государственное казенное предприятие «Национальный центр тестирования» Министерства образования и науки Республики Казахстан (далее – РГКП «Национальный центр тестирования» МОН РК), находящееся по адресу: город Астана, проспект Победы,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Прием документов и участие в оценке уровня знания казахского языка (КАЗТЕСТ) осуществляется на основании следующих нормативных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статей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статей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«О языках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предоставления государственной услуги размещена на официальном сайте системы КАЗТЕСТ www.kazakhtest.kz. Место обязательного размещения стандарта оказания государственной услуги: г. Астана, проспект Победы, 67, РГКП «Национальный центр тестирования» МОН РК, 3 этаж, 15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если тестируемый не набрал достаточное количество баллов, выдается ведомость с результатами по блокам системы)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для получения государственной услуги (с момента регистрации, получения талона и т.д.)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услуги, оказываемой на месте в день обращения заявителя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услуги, оказываемой на месте в день обращения заявителя, –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Стоимость данной услуги соответствует прейскуранту цен на дополнительные услуги при проведении тестового контроля уровня знания в организациях образования РГКП «Национальный центр тестирования» МОН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получатель государственной услуги вносит оплату одним из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способ – в Национальном центре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способ – в Банке второго уровня (в филиале).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по предварительной записи по телефонам 8(7172) 518306, 8(7172) 518310, согласно установленному графику работы Национального центра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 предоставления государственной услуги: город Астана, проспект Победы, 67, РГКП «Национальный центр тестирования» МОН РК, 3 этаж, 14 кабинет. Государственная услуга оказывается в конференц-зале, где предусмотрена возможность прослушивания аудиоматериалов по блоку «Аудирование».</w:t>
      </w:r>
    </w:p>
    <w:bookmarkEnd w:id="117"/>
    <w:bookmarkStart w:name="z90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8"/>
    <w:bookmarkStart w:name="z9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Национальный центр тестирования (город Астана, проспект Победы, 67, кабинет № 14, телефон 51-83-06)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сертификата (в случае наличия), подтверждающего определенный уровень владения казахским языком, который выдается Национальным центром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заполненный бланк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Место выдачи бланков заявлений, которые необходимо заполнить для получения государственной услуги: город Астана, проспект Победы, 67, 3 этаж, № 14, телефон 51-83-06.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Ответственными сотрудниками, которым сдается заполненный бланк заявления, квитанция об оплате за оказание государственной услуги являются сотрудники научно-методической лаборатории «Организация тестирования» Национального центра тестирования, располагающейся по адресу: город Астана, проспект Победы,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в Национальный центр тестирования получателем государственной услуги представляются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заполняется заявление с указанием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данные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прохождения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уровня (общее владение);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уровня (элементарный, базовый, средний, уровень выше среднего, высокий уровни);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Ф.И.О. сотрудника,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дата заполнения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иная необходимая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получатель государственной услуги сдал все необходимые документы для получения государственной услуги, является расписка.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– личное посещение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отказывается в случае предоставления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19"/>
    <w:bookmarkStart w:name="z9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20"/>
    <w:bookmarkStart w:name="z9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государственный орган по отношению к получателю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и конфиденциальность информации о содержании документов тестируемого;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документов, которые получатель государственной услуги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прозрачность процедуры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секретности экзаменационных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вежливость сотрудников, оказывающих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комфортных и безопасных условий в местах проведения экзамена.</w:t>
      </w:r>
    </w:p>
    <w:bookmarkEnd w:id="121"/>
    <w:bookmarkStart w:name="z9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22"/>
    <w:bookmarkStart w:name="z9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получателя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РГКП «Национальный центр тестирования» МОН РК ежегодно утверждается соответствующим приказом Министра образования и науки Республики Казахстан.</w:t>
      </w:r>
    </w:p>
    <w:bookmarkEnd w:id="123"/>
    <w:bookmarkStart w:name="z9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4"/>
    <w:bookmarkStart w:name="z9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уполономоченных должностных лиц разъясняет руководитель Управления по развитию государственного языка РГКП «Национальный центр тестирования» МОН РК Казахстан по адресу: город Астана, проспект Победы,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результатами оказанной услуги, получатели государственной услуги могут обратиться в Комитет по контролю в сфере образования и науки Министерства образования и науки Республики Казахстан, контактные телефоны 8-7172-74-23-69, 74-23-72, город Астана, улица Орынбор, дом 8, Дом министерств, подъезд №11, 8 этаж, кабинет № 835.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подаче жалобы получатель государственной услуги подает заявление в произвольной форме, при себе он должен иметь документ, удостоверяющий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</w:p>
    <w:bookmarkEnd w:id="125"/>
    <w:bookmarkStart w:name="z9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оценке уровня 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казахского языка (КАЗТЕСТ)» </w:t>
      </w:r>
    </w:p>
    <w:bookmarkEnd w:id="126"/>
    <w:bookmarkStart w:name="z9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5"/>
        <w:gridCol w:w="2487"/>
        <w:gridCol w:w="2279"/>
        <w:gridCol w:w="2529"/>
      </w:tblGrid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  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 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  случаев правильно оформленных документов (произведенных начислений, расчетов и т.д.) 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 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 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28"/>
    <w:bookmarkStart w:name="z9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образования, дающих высшее образование»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30"/>
    <w:bookmarkStart w:name="z100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высшие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
для обучения по образовательным программам высшего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образования»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31.05.2014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31.05.2014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11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33"/>
    <w:bookmarkStart w:name="z111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
высших учебных заведениях»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31.05.2014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35"/>
    <w:bookmarkStart w:name="z11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31.05.2014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37"/>
    <w:bookmarkStart w:name="z12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об образовании»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2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39"/>
    <w:bookmarkStart w:name="z129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</w:t>
      </w:r>
      <w:r>
        <w:br/>
      </w:r>
      <w:r>
        <w:rPr>
          <w:rFonts w:ascii="Times New Roman"/>
          <w:b/>
          <w:i w:val="false"/>
          <w:color w:val="000000"/>
        </w:rPr>
        <w:t>
по 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образования»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09.06.2014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41"/>
    <w:bookmarkStart w:name="z136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09.06.2014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43"/>
    <w:bookmarkStart w:name="z141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образования»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09.06.2014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45"/>
    <w:bookmarkStart w:name="z147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специальные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детей с ограниченными возможностями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специальным общеобразовательным учебным программам»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09.06.2014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1119</w:t>
      </w:r>
    </w:p>
    <w:bookmarkEnd w:id="147"/>
    <w:bookmarkStart w:name="z152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 им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образования»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09.06.2014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1119</w:t>
      </w:r>
    </w:p>
    <w:bookmarkEnd w:id="149"/>
    <w:bookmarkStart w:name="z158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отдаленных сельских пунктах»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Республики Казахстан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1119</w:t>
      </w:r>
    </w:p>
    <w:bookmarkEnd w:id="151"/>
    <w:bookmarkStart w:name="z164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обучающихся и воспитанников в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общеобразовательных школах»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Республики Казахстан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53"/>
    <w:bookmarkStart w:name="z171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образовательную деятельность по программам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образования»</w:t>
      </w:r>
    </w:p>
    <w:bookmarkEnd w:id="154"/>
    <w:bookmarkStart w:name="z171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5"/>
    <w:bookmarkStart w:name="z17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образовательную деятельность по программам начального, основного среднего, общего среднего образования» (далее – государственная услуга) оказывается территориальными департаментами по контролю в сфере образования Комитета по контролю в сфере образования и науки Министерства образования и науки Республики Казахстан, (далее - уполномоченные органы)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через веб-портал «Электронного правительства»: www.e.gov.kz или через веб-портал «Е-лицензирование»: www.elicense.kz (далее - портал)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452 «Об утверждении квалификационных требований, предъявляемых при лицензировании образовательной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 – ресурсе Комитета по контролю в сфере образования и науки Министерства образования и науки Республики Казахстан –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портале - www.elicense.kz лицензии, переоформление лицензии, выдача дубликата в форме электронного документа, подписанного электронной цифровой подписью уполномоченного лица уполномоченного органа, либо мотивированный ответ об отказе в предоставлении государственной услуги, удостоверенный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юридическим лицам, реализующим программы начального, основного среднего, общего среднего образования (далее -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или приложения к ней - пятнадцать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или приложения к ней – десять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данной деятельностью взимается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и/или приложения к ней - 10 месячных расчетных показателей, установленных на день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переоформлении лицензии и/или приложения к ней – 1 месячный расчетный показатель, установленный на день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Подтверждающим документом об оплате является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портале прием документов осуществляется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на портале осуществляется в «личном кабинете».</w:t>
      </w:r>
    </w:p>
    <w:bookmarkEnd w:id="156"/>
    <w:bookmarkStart w:name="z174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57"/>
    <w:bookmarkStart w:name="z17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через портал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получении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устав прикрепляется к электронному запросу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 квалификационными требованиями - в виде сканированных копий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государственной регистрации заявителя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оплате в бюджет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государственной услуги, свидетельства о государственной регистрации получателя государственной услуги в качестве юридического лица, об оплате в бюджет лицензионного сбора через платежный шлюз «Электронного правительства»,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по причинам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 представляются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по причинам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 лицензии данные лицензии и приложения к лицензии, либо лицензия и приложение к лицензии в виде сканированной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порчи бланка – испорченный бланк возвращается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утери справка из бюро находок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утери информация о подаче объявления в средствах массовой информации об утере лицензии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представляются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портале прием документов осуществляется в «личном кабинете»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запроса осуществляется из «личного кабинета» получателя государственной услуги.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через портал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на портале -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При устранении получателем государственной услуги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образовательной деятельностью, переоформление лицензии и выдачу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личном кабинете на портале в виде электронного документа.</w:t>
      </w:r>
    </w:p>
    <w:bookmarkEnd w:id="158"/>
    <w:bookmarkStart w:name="z177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59"/>
    <w:bookmarkStart w:name="z17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по отношению к получателю государственной услуги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защиты и конфиденциальности информации о содержании документов получателя государственной услуги.</w:t>
      </w:r>
    </w:p>
    <w:bookmarkEnd w:id="160"/>
    <w:bookmarkStart w:name="z17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61"/>
    <w:bookmarkStart w:name="z17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162"/>
    <w:bookmarkStart w:name="z178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63"/>
    <w:bookmarkStart w:name="z17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стандарту указаны контактные данные должностного лица, который разъясняет порядок обжалования действий (бездействия) служащих уполномоченного органа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 можно получить по телефону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в случаях несогласия с результатом оказанной государственной услуги направляются по выбору получателя государственной услуги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раздел «вопросы-ответы» интернет-ресурса уполномоченного органа по адресу: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блог Министра образования и науки Республики Казахстан по адресу: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ящик для жалоб и предложений, расположенный в Министерстве образования и науки Республики Казахстан по адресу: 010000, город Астана, Есильский район, улица Орынбор, дом 8, подъезд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письменной жалобой в канцелярию Министерства образования и науки Республики Казахстан по адресу: 010000, город Астана, Есильский район, улица Орынбор, дом 8, подъезд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получателем государственной услуги направляются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- непосредственно руководителю уполномоченного органа, адрес и телефон которого указан в подпункте 3) пункта 21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 по номеру телефона саll–центра (1414)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должна быть адресована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а также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и юридических лиц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 (жалобу).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После отправки электронного обращения через портал получателю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</w:p>
    <w:bookmarkEnd w:id="164"/>
    <w:bookmarkStart w:name="z18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образовательную деятельность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образования»    </w:t>
      </w:r>
    </w:p>
    <w:bookmarkEnd w:id="165"/>
    <w:bookmarkStart w:name="z180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530"/>
        <w:gridCol w:w="3903"/>
        <w:gridCol w:w="398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департамента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Акмолинской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Акмолинская область, г. Кокшетау, ул. Абая, 76.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2) 25-55-95.</w:t>
            </w:r>
          </w:p>
        </w:tc>
      </w:tr>
      <w:tr>
        <w:trPr>
          <w:trHeight w:val="12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Актюбинская область, г. Актобе, проспект А.Молдагуловой,34.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95-46-03.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Алматинской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Алматинская область,.Талдыкорган, ул. Каблиса Жырау, 202.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22-21-22.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Атырауской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060011, Атырауская область, г. Атырау, проспект Студенческий, 212.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(7122)27-63-14.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Восточно-Казахстанской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070020, Восточно-Казахстанская область, г. Усть-Каменогорск, ул. Амурская, 18 А.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52-60-80, тел/факс 78-52-65.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Западно-Казахстанской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Западно-Казахстанская область, г. Уральск, ул. Студенческая, 1.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26-03-80.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Жамбылской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080000, Жамбылская область, г.Тараз, ул. Сулейманова, 7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45-46-97.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100028,Карагандинская область, г. Караганда, ул. СабитаМуканова, 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79-39-96.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Костанайской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Костанайская область, г. Костанай, проспект Абая, 32 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12-00-14.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Кызылординской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 Кызылординская область, г. Кызылорда, ул. Толе би, 36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27-05-47.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Мангистауской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Мангистауская область, г. Актау, 14-ый микрорайон, 50 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43-84-63.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Павлодарской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Павлодарская область, г. Павлодар, ул. Толстого, 99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62-26-44, 62-64-89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Северо-Казахстанской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Северо-Казахстанская область, г. Петропавловск, ул. Пушкина, 85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46-13-35.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Южно-Казахстанской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160012, Южно-Казахстанская область, г. Шымкент, проспект Тауке хана, 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21-46-77.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в сфере образования г. Астаны»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 ул.19-ая магистраль, 29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по контролю в сфере образования г. Алматы»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050010, г. Алматы, ул. Жамбыла, 25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91-13-14.</w:t>
            </w:r>
          </w:p>
        </w:tc>
      </w:tr>
    </w:tbl>
    <w:bookmarkStart w:name="z18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образовательную деятельность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образования»    </w:t>
      </w:r>
    </w:p>
    <w:bookmarkEnd w:id="167"/>
    <w:bookmarkStart w:name="z180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2"/>
        <w:gridCol w:w="2201"/>
        <w:gridCol w:w="2642"/>
        <w:gridCol w:w="2496"/>
      </w:tblGrid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6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образовательную деятельность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образования»    </w:t>
      </w:r>
    </w:p>
    <w:bookmarkEnd w:id="169"/>
    <w:bookmarkStart w:name="z180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должностного лица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539"/>
        <w:gridCol w:w="4309"/>
        <w:gridCol w:w="2541"/>
        <w:gridCol w:w="3101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Альтаир Амангельдиевич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 Орынбор, 8, 11 подъезд, каб. 843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74-15-43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Болебаева Ляззат Кайдирбековна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 Орынбор,8, 11 подъезд, каб. 946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74-22-14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Гаипов Зулфухар Султанович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Орынбор, 8, 11 подъезд, каб. 837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74-23-75</w:t>
            </w:r>
          </w:p>
        </w:tc>
      </w:tr>
    </w:tbl>
    <w:bookmarkStart w:name="z18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bookmarkEnd w:id="171"/>
    <w:bookmarkStart w:name="z180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лагерях»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09.06.2014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1119</w:t>
      </w:r>
    </w:p>
    <w:bookmarkEnd w:id="173"/>
    <w:bookmarkStart w:name="z186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Республики Казахстан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1119</w:t>
      </w:r>
    </w:p>
    <w:bookmarkEnd w:id="175"/>
    <w:bookmarkStart w:name="z197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справок в единый</w:t>
      </w:r>
      <w:r>
        <w:br/>
      </w:r>
      <w:r>
        <w:rPr>
          <w:rFonts w:ascii="Times New Roman"/>
          <w:b/>
          <w:i w:val="false"/>
          <w:color w:val="000000"/>
        </w:rPr>
        <w:t>
накопительный пенсионный фонд и (или) добровольный</w:t>
      </w:r>
      <w:r>
        <w:br/>
      </w:r>
      <w:r>
        <w:rPr>
          <w:rFonts w:ascii="Times New Roman"/>
          <w:b/>
          <w:i w:val="false"/>
          <w:color w:val="000000"/>
        </w:rPr>
        <w:t>
накопительный пенсионный фонд, банки для распоряжения вкладами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несовершеннолетних детей, в территориальные подразделения</w:t>
      </w:r>
      <w:r>
        <w:br/>
      </w:r>
      <w:r>
        <w:rPr>
          <w:rFonts w:ascii="Times New Roman"/>
          <w:b/>
          <w:i w:val="false"/>
          <w:color w:val="000000"/>
        </w:rPr>
        <w:t>
Комитета административной полиции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для оформления наследства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Республики Казахстан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  </w:t>
      </w:r>
    </w:p>
    <w:bookmarkEnd w:id="177"/>
    <w:bookmarkStart w:name="z209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справок органов,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функции по опеке или попечительству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сделок с имуществом, принадлежащим на праве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несовершеннолетним детям»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Республики Казахстан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1119</w:t>
      </w:r>
    </w:p>
    <w:bookmarkEnd w:id="179"/>
    <w:bookmarkStart w:name="z2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официальных документов, исходящих из органов</w:t>
      </w:r>
      <w:r>
        <w:br/>
      </w:r>
      <w:r>
        <w:rPr>
          <w:rFonts w:ascii="Times New Roman"/>
          <w:b/>
          <w:i w:val="false"/>
          <w:color w:val="000000"/>
        </w:rPr>
        <w:t>
образования, науки и учебных заведений Республики Казахстан»</w:t>
      </w:r>
    </w:p>
    <w:bookmarkEnd w:id="180"/>
    <w:bookmarkStart w:name="z225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1"/>
    <w:bookmarkStart w:name="z22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«Апостилирование официальных документов, исходящих из органов образования, науки и учебных заведений Республики Казахстан»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контролю в сфере образования и науки Министерства образования и науки Республики Казахстан (далее – уполномоченный орган), расположенным по адресу: Республика Казахстан, город Астана, «Дом министерств», подъезд 11, улица Орынбор, дом 8,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или через веб-портал «Электронного правительства» www.e.gov.kz (далее - портал)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«О присоединении Республики Казахстан к Конвенции, отменяющей требование легализации иностранных официальных документов», пунктов 1 и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2001 года № 67 «Об утверждении Единых правил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выдача апостилированного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получение уведомления о приеме электронного запроса на апостилирование документов либо мотивированный ответ уполномоченного органа об отказе в предоставлении государственной услуги, удостоверенный ЭЦП уполномоченного лица,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в течение пяти рабочих дней с момента поступления документа, представленного для проставления апостиля;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на месте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 в течение пяти рабочих дней с момента обращения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За оказание государственной услуги взымается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составляет 0,5 месячных расчетных показателя, установленного на день уплаты государственной пошлины. Способ оплаты (наличный и безналичный) устанавливается по усмотрению банка, в котором производится оплата. При подаче электронного запроса на получение государственной услуги через портал,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мест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– ежедневно с понедельника по пятницу,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часов до 18.00 часов с перерывом на обед с 13.00 часов до 14.30 часов.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органе, где предусмотрены условия для людей с ограниченными физическими возможностями, место ожидания с приемлемыми условиями ожидания и подготовки необходимых документов, в котором находятся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месту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месту ожидания, месту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ожидания должно соответствовать комфортным условиям для получателей государственной услуги, оборудовано мебелью (стол, стулья);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информирования должно быть оборудовано информационным стендом, стульями и столом для возможности оформления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тексты информационных материалов должны быть напечатаны удобным для чтения шрифтом, без исправлений, наиболее важные места выделяются (подчеркиваются);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должно соответствовать санитарно-эпидемиологическим нормам, требованиям к безопасности зданий, оснащено противопожарной сигнализацией;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кабинете».</w:t>
      </w:r>
    </w:p>
    <w:bookmarkEnd w:id="182"/>
    <w:bookmarkStart w:name="z228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3"/>
    <w:bookmarkStart w:name="z22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представитель получателя государственной услуги по доверенности (заверенная нотариально)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представленный для проставления апостиля;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удостоверяющие личность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уполномоченной организации сверяет подлинность оригиналов с копиями документов и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представленный для проставления апостиля;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удостоверяющие личность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заявлений и другая информация о получении государственной услуги расположены на интернет-ресурсе уполномоченного органа: www.educontrol.kz, на стенде и на специальной стойке в зале ожидания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получателя государственной услуги необходимо заполнить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в канцелярии уполномоченного органа по адресу город Астана, улица Орынбор, 8, Дом министерств, подъезд 11, кабинет 839, контактный телефон: 74-24-30.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запроса осуществляется из «личного кабинета» получателя государственной услуги.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орган,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уполномоченного органа,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государственной услуги,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нарочно (личное посещение получателя государственной услуги либо представителя по доверенности)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будет отказано в оказании государственной услуги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уполномоченного органа получателю государственной услуги выдается расписка с указанием недостающих документов.</w:t>
      </w:r>
    </w:p>
    <w:bookmarkEnd w:id="184"/>
    <w:bookmarkStart w:name="z232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85"/>
    <w:bookmarkStart w:name="z23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186"/>
    <w:bookmarkStart w:name="z232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87"/>
    <w:bookmarkStart w:name="z23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соответствующим приказом Министра образования и науки Республики Казахстан.</w:t>
      </w:r>
    </w:p>
    <w:bookmarkEnd w:id="188"/>
    <w:bookmarkStart w:name="z233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89"/>
    <w:bookmarkStart w:name="z23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работника уполномоченного органа и оказания содействия в подготовке жалобы получатель государственной услуги обращается к руководству уполномоченного органа,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уполномоченного органа можно получить по телефону call-центра 1414 либо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в случаях несогласия с результатом оказанной государственной услуги направляются по выбору получателя государственной услуги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раздел «вопросы-ответы» интернет-ресурса уполномоченного органа по адресу: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блог Министра образования и науки Республики Казахстан по адресу: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ящик для жалоб и предложений, расположенный в Министерстве образования и науки Республики Казахстан по адресу: 010000, город Астана, Есильский район, улица Орынбор, дом 8, подъезд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письменной жалобой в канцелярию Министерства образования и науки Республики Казахстан по адресу: 010000, город Астана, Есильский район, улица Орынбор, дом 8, подъезд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получателем государственной услуги направляются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орган, (жалоба подается непосредственно руководителю уполномоченного органа,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портал, по номеру телефона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устной или в письменной форме по почте или в электронном виде (адрес электронной почты уполномоченного органа: www.educontrol.kz)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в рабочие дни через канцелярию уполномоченного органа. В необходимых случаях получателями государственной услуги к жалобе прилагаются документы, подтверждающие некачественное представление государственной услуги уполномоченного органа или некорректное обслуживание работником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и юридических лиц Министерства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Получателю государственной услуги выдается талон с указанием даты и времени, фамилии и инициалов лица, принявшего обращение (жалобу).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обращении через Портал: после отправки электронного обращения через Портал получателю государственной услуги из «личного кабинета» доступна информация об обращении, которая обновляется в ходе обработки обращения в уполномоченный орган (отметки о доставке, регистрации, исполнении, ответе о рассмотрении или отказе в рассмотрении). Ответ от уполномоченного органа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лиц».</w:t>
      </w:r>
    </w:p>
    <w:bookmarkEnd w:id="190"/>
    <w:bookmarkStart w:name="z23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официальных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науки и учебных заведений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  </w:t>
      </w:r>
    </w:p>
    <w:bookmarkEnd w:id="191"/>
    <w:bookmarkStart w:name="z234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руководителя и ответственных исполнителей по</w:t>
      </w:r>
      <w:r>
        <w:br/>
      </w:r>
      <w:r>
        <w:rPr>
          <w:rFonts w:ascii="Times New Roman"/>
          <w:b/>
          <w:i w:val="false"/>
          <w:color w:val="000000"/>
        </w:rPr>
        <w:t>
апостилированию официальных документов, исходящих из органов</w:t>
      </w:r>
      <w:r>
        <w:br/>
      </w:r>
      <w:r>
        <w:rPr>
          <w:rFonts w:ascii="Times New Roman"/>
          <w:b/>
          <w:i w:val="false"/>
          <w:color w:val="000000"/>
        </w:rPr>
        <w:t>
образования и науки, организаций образования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73"/>
        <w:gridCol w:w="4373"/>
        <w:gridCol w:w="2913"/>
      </w:tblGrid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 реки Ишим, Дом Министерств, улица Орынбор 8, подъезд 11, к. 919.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74-20-56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аналитической работы и мониторинга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 реки Ишим, Дом Министерств, улица Орынбор 8, подъезд 11, к. 839.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74-24-29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аналитической работы и мониторинга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 реки Ишим, Дом Министерств, улица Орынбор 8, подъезд 11, к. 839.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74-24-30</w:t>
            </w:r>
          </w:p>
        </w:tc>
      </w:tr>
    </w:tbl>
    <w:bookmarkStart w:name="z23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официальных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науки и учебных заведений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 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Образец: </w:t>
      </w:r>
      <w:r>
        <w:rPr>
          <w:rFonts w:ascii="Times New Roman"/>
          <w:b/>
          <w:i w:val="false"/>
          <w:color w:val="000000"/>
          <w:sz w:val="28"/>
        </w:rPr>
        <w:t>«Апостилирование официальных документов, исходящих из органов образования, науки и учебных заведений Республики Казахстан»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2"/>
      </w:tblGrid>
      <w:tr>
        <w:trPr>
          <w:trHeight w:val="30" w:hRule="atLeast"/>
        </w:trPr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APOSTILLE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 Convention de la Hayе du 5 octobre 1961 )
1. Ел: 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Рауs, Country
Осы ресми Құжатқа,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Le present acte public, This public document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Қарағанды мемлекеттік медицина академиясының ректоры қол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қойды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 ete signe par, has been signed by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Лауазымды тұлға________________________________ ретінде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agissant en qualite de, acting in the capacity of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Қарағанды мемлекеттік медицина академиясының мөрімен/мөртаңбасымен бекітілді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est revetu du sceau/timbre de, bears the seal/stamp of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Куәландырылды, Atteste,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Certified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Астана_ қаласында          6. 2012 ж. « » _________ күні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a, аt                             le, the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Кіммен Қазақстан Республикасы Білім және ғылым саласындағы бақылау комитеті төрағасының орынбасары Л. Бөлебаевамен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sous № 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Мөр/мөртаңба               10. Қолы 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Sceau/timbre, Seal/stamp                  Signature
</w:t>
            </w:r>
          </w:p>
        </w:tc>
      </w:tr>
    </w:tbl>
    <w:bookmarkStart w:name="z23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официальных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науки и учебных заведений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  </w:t>
      </w:r>
    </w:p>
    <w:bookmarkEnd w:id="194"/>
    <w:bookmarkStart w:name="z235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6"/>
        <w:gridCol w:w="2005"/>
        <w:gridCol w:w="2792"/>
        <w:gridCol w:w="3087"/>
      </w:tblGrid>
      <w:tr>
        <w:trPr>
          <w:trHeight w:val="57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57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57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57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57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57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данной услуге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57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1119</w:t>
      </w:r>
    </w:p>
    <w:bookmarkEnd w:id="196"/>
    <w:bookmarkStart w:name="z235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ведение образовательной деятельности организациям образования,</w:t>
      </w:r>
      <w:r>
        <w:br/>
      </w:r>
      <w:r>
        <w:rPr>
          <w:rFonts w:ascii="Times New Roman"/>
          <w:b/>
          <w:i w:val="false"/>
          <w:color w:val="000000"/>
        </w:rPr>
        <w:t>
финансируемым за счет средств республиканского бюджета»</w:t>
      </w:r>
    </w:p>
    <w:bookmarkEnd w:id="197"/>
    <w:bookmarkStart w:name="z235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8"/>
    <w:bookmarkStart w:name="z23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ведение образовательной деятельности организациям образования, финансируемым за счет средств республиканского бюджета» (далее – государственная услуга) оказывается Комитетом по контролю в сфере образования и науки Министерства образования и науки Республики Казахстан (далее - уполномоченные органы) через веб-портал «Электронного правительства»: www.e.gov.kz или через веб-портал «Е-лицензирование» www.elicense.kz (далее - портал) при условии наличия у получателя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452 «Об утверждении квалификационных требований, предъявляемых при лицензировании образовательной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Комитета по контролю в сфере образования и науки Министерства образования и науки Республики Казахстан –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предоставлена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портале - www.elicense.kz лицензии, переоформление лицензии, выдача дубликата в форме электронного документа, подписанного электронной цифровой подписью уполномоченного лица уполномоченного органа, либо мотивированный ответ об отказе в предоставлении государственной услуги удостоверенный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юридическим лицам, реализующим образовательные учебные программы, финансируемые за счет средств республиканского бюджета (далее -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или приложения к ней - пятнадцать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или приложения к ней – десять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данной деятельностью взимается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и/или приложения к ней - 10 месячных расчетных показателей, установленных на день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и/или приложения к ней – 1 месячный расчетный показатель, установленный на день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Подтверждающим документом об оплате является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портале прием документов осуществляется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на портале осуществляется в «личном кабинете».</w:t>
      </w:r>
    </w:p>
    <w:bookmarkEnd w:id="199"/>
    <w:bookmarkStart w:name="z238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0"/>
    <w:bookmarkStart w:name="z238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через портал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получении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лицензии -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устав прикрепляется к электронному запросу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 квалификационными требованиями - в виде сканированных копий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государственной регистрации заявителя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оплате в бюджет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по причинам реорганизации юридического лица в форме слияния, присоединения, выделения или преобразования, изменения наименования юридического адреса или юридического лица представляются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по причинам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 лицензии данные лицензии и приложения к лицензии, либо лицензия и приложение к лицензии в виде сканированной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порчи бланка (испорченный бланк возвращается в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утери справка из бюро находок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по причине утери информация о подаче объявления в средствах массовой информации об утере лицензии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портале прием документов осуществляется в «личном кабинете» получателя государственной услуги.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на портале -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При устранении получателем государственной услуги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образовательной деятельностью, переоформление лицензии и выдачу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«личном кабинете» на портале в виде электронного документа.</w:t>
      </w:r>
    </w:p>
    <w:bookmarkEnd w:id="201"/>
    <w:bookmarkStart w:name="z241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02"/>
    <w:bookmarkStart w:name="z24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защиты и конфиденциальности информации о содержании документов получателя государственной услуги.</w:t>
      </w:r>
    </w:p>
    <w:bookmarkEnd w:id="203"/>
    <w:bookmarkStart w:name="z242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04"/>
    <w:bookmarkStart w:name="z24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205"/>
    <w:bookmarkStart w:name="z242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06"/>
    <w:bookmarkStart w:name="z24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указаны контактные данные должностного лица, который разъясняет порядок обжалования действий (бездействия) служащих уполномоченного органа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 можно получить по телефону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в случаях несогласия с результатом оказанной государственной услуги направляются по выбору получателя государственной услуги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раздел «вопросы-ответы» интернет-ресурса уполномоченного органа по адресу: www.educontrol.kz;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блог Министра образования и науки Республики Казахстан по адресу: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ящик для жалоб и предложений, расположенный в Министерстве образования и науки Республики Казахстан по адресу: 010000, город Астана, Есильский район, улица Орынбор, дом 8, подъезд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письменной жалобой в канцелярию Министерства образования и науки Республики Казахстан по адресу: 010000, город Астана, Есильский район, улица Орынбор, дом 8, подъезд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получателем государственной услуги направляются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- непосредственно руководителю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 по номеру телефона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должна адресоваться субъекту или должностному лицу, в компетенцию которых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а также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и юридических лиц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 (жалобу).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После отправки электронного обращения через портал получателю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</w:p>
    <w:bookmarkEnd w:id="207"/>
    <w:bookmarkStart w:name="z24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ведение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образовательной деятельности организациям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финансируемым за счет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республиканского бюджета»         </w:t>
      </w:r>
    </w:p>
    <w:bookmarkEnd w:id="208"/>
    <w:bookmarkStart w:name="z24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2269"/>
        <w:gridCol w:w="2402"/>
        <w:gridCol w:w="2136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ведение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образовательной деятельности организациям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финансируемым за счет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республиканского бюджета»         </w:t>
      </w:r>
    </w:p>
    <w:bookmarkEnd w:id="210"/>
    <w:bookmarkStart w:name="z24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должностных лиц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53"/>
        <w:gridCol w:w="4853"/>
        <w:gridCol w:w="2933"/>
        <w:gridCol w:w="16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Альтаир Амангельдиевич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 Орынбор,8, 11 подъезд, каб.843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74-15-43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Болебаева Ляззат Кайдирбековна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 Орынбор,8, 11 подъезд, каб.946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Гаипов Зулфухар Султанович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в сфере образования и науки МОН РК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ул. Орынбор,8, 11 подъезд, каб.837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74-23-75</w:t>
            </w:r>
          </w:p>
        </w:tc>
      </w:tr>
    </w:tbl>
    <w:bookmarkStart w:name="z24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  </w:t>
      </w:r>
    </w:p>
    <w:bookmarkEnd w:id="212"/>
    <w:bookmarkStart w:name="z244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обучение в форме</w:t>
      </w:r>
      <w:r>
        <w:br/>
      </w:r>
      <w:r>
        <w:rPr>
          <w:rFonts w:ascii="Times New Roman"/>
          <w:b/>
          <w:i w:val="false"/>
          <w:color w:val="000000"/>
        </w:rPr>
        <w:t>
экстерната в организациях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образования»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23.05.2014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1119</w:t>
      </w:r>
    </w:p>
    <w:bookmarkEnd w:id="214"/>
    <w:bookmarkStart w:name="z249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15"/>
    <w:bookmarkStart w:name="z25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(САПП Республики Казахстан, 2010 г., № 19, ст. 148).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2010 года № 550 «О внесении изменений в постановление Правительства Республики Казахстан от 26 февраля 2010 года № 140» (САПП Республики Казахстан, 2010 г., № 37, ст. 321).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336 «Об утверждении стандартов государственных услуг и внесении изменений и дополнения в некоторые решения Правительства Республики Казахстан» (САПП Республики Казахстан, 2011 г., № 28, ст. 350).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«Об утверждении Правил регистрации внутренних мигрантов и внесении изменений в некоторые решения Правительства Республики Казахстан» (САПП Республики Казахстан, 2012 г., № 5, ст. 93).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header.xml" Type="http://schemas.openxmlformats.org/officeDocument/2006/relationships/header" Id="rId5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