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b88d" w14:textId="e12b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дальнейшей декриминализации финансово-экономических преступлений"</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2012 года № 1104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дальнейшей декриминализации финансово-экономических преступлений».</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bookmarkStart w:name="z3" w:id="1"/>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 акты Республики Казахстан по вопросам дальнейшей декриминализации финансово-экономических преступлений</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Уголовный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2012 года «О внесении изменений и дополнений в некоторые законодательные акты Республики Казахстан по вопросам государственных символов», опубликованный в газетах «Егемен Қазақстан» и «Казахстанская правда» 30 июня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в размере от пятисот до одной тысячи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ограничением свободы на срок до двух лет со штрафом в размере до пятидесяти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в размере от одной тысячи до полутора тысяч месячных расчетных показателей, либо исправительными работами сроком от одного года до двух лет, либо ограничением свободы сроком от двух до пяти лет, либо лишением свободы на срок до пяти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пункт 4 примечаний изложить в следующей редакции:</w:t>
      </w:r>
      <w:r>
        <w:br/>
      </w:r>
      <w:r>
        <w:rPr>
          <w:rFonts w:ascii="Times New Roman"/>
          <w:b w:val="false"/>
          <w:i w:val="false"/>
          <w:color w:val="000000"/>
          <w:sz w:val="28"/>
        </w:rPr>
        <w:t>
      «4. Крупным ущербом в статьях 194, 198, 199, 200, 202, 202-1, 203, 204, 205 и 218 настоящей главы признается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в размере от восьмисот до одной тысячи месячных расчетных показателей, либо исправительными работами на срок до одного года, либо ограничением свободы на срок до трех лет со штрафом в размере до пятидесяти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исправительными работами сроком от одного года до двух лет, либо ограничением свободы сроком от двух до шести лет с конфискацией имущества или без таковой, либо лишением свободы на срок от двух до шести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193. Легализация денежных средств или иного имущества,</w:t>
      </w:r>
      <w:r>
        <w:br/>
      </w:r>
      <w:r>
        <w:rPr>
          <w:rFonts w:ascii="Times New Roman"/>
          <w:b w:val="false"/>
          <w:i w:val="false"/>
          <w:color w:val="000000"/>
          <w:sz w:val="28"/>
        </w:rPr>
        <w:t>
                   приобретенного преступным путем»;</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Совершение финансовых операций и (или) других сделок с денежными средствами или иным имуществом, приобретенным преступным путем либо иное использование указанных средств или имущества с целью сокрытия их преступного происхождения, -»;</w:t>
      </w:r>
      <w:r>
        <w:br/>
      </w:r>
      <w:r>
        <w:rPr>
          <w:rFonts w:ascii="Times New Roman"/>
          <w:b w:val="false"/>
          <w:i w:val="false"/>
          <w:color w:val="000000"/>
          <w:sz w:val="28"/>
        </w:rPr>
        <w:t>
</w:t>
      </w:r>
      <w:r>
        <w:rPr>
          <w:rFonts w:ascii="Times New Roman"/>
          <w:b w:val="false"/>
          <w:i w:val="false"/>
          <w:color w:val="000000"/>
          <w:sz w:val="28"/>
        </w:rPr>
        <w:t>
      пункт 2 примечаний изложить в следующей редакции:</w:t>
      </w:r>
      <w:r>
        <w:br/>
      </w:r>
      <w:r>
        <w:rPr>
          <w:rFonts w:ascii="Times New Roman"/>
          <w:b w:val="false"/>
          <w:i w:val="false"/>
          <w:color w:val="000000"/>
          <w:sz w:val="28"/>
        </w:rPr>
        <w:t>
      «2. Лицо, добровольно заявившее о готовящейся либо совершенной легализации денежных средств или имущества, приобретенного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 третьей настоящей статьи, или иного преступления.»;</w:t>
      </w:r>
      <w:r>
        <w:br/>
      </w:r>
      <w:r>
        <w:rPr>
          <w:rFonts w:ascii="Times New Roman"/>
          <w:b w:val="false"/>
          <w:i w:val="false"/>
          <w:color w:val="000000"/>
          <w:sz w:val="28"/>
        </w:rPr>
        <w:t>
</w:t>
      </w:r>
      <w:r>
        <w:rPr>
          <w:rFonts w:ascii="Times New Roman"/>
          <w:b w:val="false"/>
          <w:i w:val="false"/>
          <w:color w:val="000000"/>
          <w:sz w:val="28"/>
        </w:rPr>
        <w:t>
      4) абзац первый части первой </w:t>
      </w:r>
      <w:r>
        <w:rPr>
          <w:rFonts w:ascii="Times New Roman"/>
          <w:b w:val="false"/>
          <w:i w:val="false"/>
          <w:color w:val="000000"/>
          <w:sz w:val="28"/>
        </w:rPr>
        <w:t>статьи 199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услуг, совершенное лицом, к которому в течение года применялось административное взыскание за совершение такого же деяния,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202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202. Нарушение порядка выпуска эмиссионных ценных бумаг</w:t>
      </w:r>
      <w:r>
        <w:br/>
      </w:r>
      <w:r>
        <w:rPr>
          <w:rFonts w:ascii="Times New Roman"/>
          <w:b w:val="false"/>
          <w:i w:val="false"/>
          <w:color w:val="000000"/>
          <w:sz w:val="28"/>
        </w:rPr>
        <w:t>
</w:t>
      </w:r>
      <w:r>
        <w:rPr>
          <w:rFonts w:ascii="Times New Roman"/>
          <w:b w:val="false"/>
          <w:i w:val="false"/>
          <w:color w:val="000000"/>
          <w:sz w:val="28"/>
        </w:rPr>
        <w:t>
      Утверждение проспекта выпуска эмиссионных ценных бумаг, содержащего заведомо недостоверную информацию, а равно утверждение заведомо недостоверного отчета по выпуску эмиссионных ценных бумаг, если эти деяния причинили крупный ущерб, -</w:t>
      </w:r>
      <w:r>
        <w:br/>
      </w:r>
      <w:r>
        <w:rPr>
          <w:rFonts w:ascii="Times New Roman"/>
          <w:b w:val="false"/>
          <w:i w:val="false"/>
          <w:color w:val="000000"/>
          <w:sz w:val="28"/>
        </w:rPr>
        <w:t>
</w:t>
      </w:r>
      <w:r>
        <w:rPr>
          <w:rFonts w:ascii="Times New Roman"/>
          <w:b w:val="false"/>
          <w:i w:val="false"/>
          <w:color w:val="000000"/>
          <w:sz w:val="28"/>
        </w:rPr>
        <w:t>
      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трех лет или лишением свободы на срок до двух лет со штрафом в размере до ста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6) часть вторую </w:t>
      </w:r>
      <w:r>
        <w:rPr>
          <w:rFonts w:ascii="Times New Roman"/>
          <w:b w:val="false"/>
          <w:i w:val="false"/>
          <w:color w:val="000000"/>
          <w:sz w:val="28"/>
        </w:rPr>
        <w:t>статьи 203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То же деяние, причинившее крупный ущерб, -</w:t>
      </w:r>
      <w:r>
        <w:br/>
      </w:r>
      <w:r>
        <w:rPr>
          <w:rFonts w:ascii="Times New Roman"/>
          <w:b w:val="false"/>
          <w:i w:val="false"/>
          <w:color w:val="000000"/>
          <w:sz w:val="28"/>
        </w:rPr>
        <w:t>
</w:t>
      </w:r>
      <w:r>
        <w:rPr>
          <w:rFonts w:ascii="Times New Roman"/>
          <w:b w:val="false"/>
          <w:i w:val="false"/>
          <w:color w:val="000000"/>
          <w:sz w:val="28"/>
        </w:rPr>
        <w:t>
      наказывается штрафом в размере от пятисот до одной тысячи месячных расчетных показателей, либо исправительными работами на срок от одного года до двух лет, либо лишением права занимать определенные должности или заниматься определенной деятельностью на срок до пяти лет,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w:t>
      </w:r>
      <w:r>
        <w:rPr>
          <w:rFonts w:ascii="Times New Roman"/>
          <w:b w:val="false"/>
          <w:i w:val="false"/>
          <w:color w:val="000000"/>
          <w:sz w:val="28"/>
        </w:rPr>
        <w:t>
      7) абзац второй </w:t>
      </w:r>
      <w:r>
        <w:rPr>
          <w:rFonts w:ascii="Times New Roman"/>
          <w:b w:val="false"/>
          <w:i w:val="false"/>
          <w:color w:val="000000"/>
          <w:sz w:val="28"/>
        </w:rPr>
        <w:t>статьи 205-1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двухсот месячных расчетных показателей, либо исправительными работами на срок до одного года,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w:t>
      </w:r>
      <w:r>
        <w:rPr>
          <w:rFonts w:ascii="Times New Roman"/>
          <w:b w:val="false"/>
          <w:i w:val="false"/>
          <w:color w:val="000000"/>
          <w:sz w:val="28"/>
        </w:rPr>
        <w:t>
      8) абзац второй части второй </w:t>
      </w:r>
      <w:r>
        <w:rPr>
          <w:rFonts w:ascii="Times New Roman"/>
          <w:b w:val="false"/>
          <w:i w:val="false"/>
          <w:color w:val="000000"/>
          <w:sz w:val="28"/>
        </w:rPr>
        <w:t>статьи 208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«наказываются исправительными работами сроком от одного года до двух лет со штрафом в размере от пятисот до одной тысячи месячных расчетных показателей, либо ограничением свободы на срок до трех лет со штрафом в размере от пятисот до одной тысячи месячных расчетных показателей, либо лишением свободы на срок до трех лет со штрафом в размере от пятисот до одной тысячи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таковой.»;</w:t>
      </w:r>
      <w:r>
        <w:br/>
      </w:r>
      <w:r>
        <w:rPr>
          <w:rFonts w:ascii="Times New Roman"/>
          <w:b w:val="false"/>
          <w:i w:val="false"/>
          <w:color w:val="000000"/>
          <w:sz w:val="28"/>
        </w:rPr>
        <w:t>
</w:t>
      </w:r>
      <w:r>
        <w:rPr>
          <w:rFonts w:ascii="Times New Roman"/>
          <w:b w:val="false"/>
          <w:i w:val="false"/>
          <w:color w:val="000000"/>
          <w:sz w:val="28"/>
        </w:rPr>
        <w:t>
      9) абзац второй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от восьмисот до одной тысячи месячных расчетных показателей, либо ограничением свободы на срок до одного года, либо лишением свободы на срок до двух лет со штрафом в размере от трехсот до пятисот месячных расчетных показателей или без такового.»;</w:t>
      </w:r>
      <w:r>
        <w:br/>
      </w:r>
      <w:r>
        <w:rPr>
          <w:rFonts w:ascii="Times New Roman"/>
          <w:b w:val="false"/>
          <w:i w:val="false"/>
          <w:color w:val="000000"/>
          <w:sz w:val="28"/>
        </w:rPr>
        <w:t>
</w:t>
      </w:r>
      <w:r>
        <w:rPr>
          <w:rFonts w:ascii="Times New Roman"/>
          <w:b w:val="false"/>
          <w:i w:val="false"/>
          <w:color w:val="000000"/>
          <w:sz w:val="28"/>
        </w:rPr>
        <w:t>
      10) абзац первый </w:t>
      </w:r>
      <w:r>
        <w:rPr>
          <w:rFonts w:ascii="Times New Roman"/>
          <w:b w:val="false"/>
          <w:i w:val="false"/>
          <w:color w:val="000000"/>
          <w:sz w:val="28"/>
        </w:rPr>
        <w:t>статьи 219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«Представление работниками банка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необеспеченных фактическим финансовым состоянием данного банка, если эти действия повлекли причинение крупного ущерба гражданину, организации или государству,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10, ст. 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2012 года «О внесении изменений и дополнений в некоторые законодательные акты Республики Казахстан по вопросам государственных символов», опубликованный в газетах «Егемен Қазақстан» и «Казахстанская правда» 30 июня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2012 года «О внесении дополнений и изменений в некоторые законодательные акты Республики Казахстан по вопросам электроэнергетики, инвестиционной деятельности субъектов естественных монополий и регулируемого рынка», опубликованный в газетах «Егемен Қазақстан» и «Казахстанская правда» 10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24 июля 2012 г. и «Казахстанская правда» 21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технического регулирования и метрологии», опубликованный в газетах «Егемен Қазақстан» и «Казахстанская правда» 24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реализации </w:t>
      </w:r>
      <w:r>
        <w:rPr>
          <w:rFonts w:ascii="Times New Roman"/>
          <w:b w:val="false"/>
          <w:i w:val="false"/>
          <w:color w:val="000000"/>
          <w:sz w:val="28"/>
        </w:rPr>
        <w:t>статьи 78</w:t>
      </w:r>
      <w:r>
        <w:rPr>
          <w:rFonts w:ascii="Times New Roman"/>
          <w:b w:val="false"/>
          <w:i w:val="false"/>
          <w:color w:val="000000"/>
          <w:sz w:val="28"/>
        </w:rPr>
        <w:t xml:space="preserve"> Конституции Республики Казахстан», опубликованный в газетах «Егемен Қазақстан» и «Казахстанская правда» 14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развития и поддержки агропромышленного комплекса», опубликованный в газетах «Егемен Қазақстан» и «Казахстанская правда» 14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опубликованный в газетах «Егемен Қазақстан» 31 июля 2012 г. и «Казахстанская правда» 28 июля 2012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145. Незаконное использование чужого товарного знака,</w:t>
      </w:r>
      <w:r>
        <w:br/>
      </w:r>
      <w:r>
        <w:rPr>
          <w:rFonts w:ascii="Times New Roman"/>
          <w:b w:val="false"/>
          <w:i w:val="false"/>
          <w:color w:val="000000"/>
          <w:sz w:val="28"/>
        </w:rPr>
        <w:t>
                   знака обслуживания, наименования места</w:t>
      </w:r>
      <w:r>
        <w:br/>
      </w:r>
      <w:r>
        <w:rPr>
          <w:rFonts w:ascii="Times New Roman"/>
          <w:b w:val="false"/>
          <w:i w:val="false"/>
          <w:color w:val="000000"/>
          <w:sz w:val="28"/>
        </w:rPr>
        <w:t>
                   происхождения товара или фирменного наименования</w:t>
      </w:r>
      <w:r>
        <w:br/>
      </w:r>
      <w:r>
        <w:rPr>
          <w:rFonts w:ascii="Times New Roman"/>
          <w:b w:val="false"/>
          <w:i w:val="false"/>
          <w:color w:val="000000"/>
          <w:sz w:val="28"/>
        </w:rPr>
        <w:t>
</w:t>
      </w:r>
      <w:r>
        <w:rPr>
          <w:rFonts w:ascii="Times New Roman"/>
          <w:b w:val="false"/>
          <w:i w:val="false"/>
          <w:color w:val="000000"/>
          <w:sz w:val="28"/>
        </w:rPr>
        <w:t>
      Незаконное использование чужого товарного знака, знака обслуживания или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w:t>
      </w:r>
      <w:r>
        <w:br/>
      </w:r>
      <w:r>
        <w:rPr>
          <w:rFonts w:ascii="Times New Roman"/>
          <w:b w:val="false"/>
          <w:i w:val="false"/>
          <w:color w:val="000000"/>
          <w:sz w:val="28"/>
        </w:rPr>
        <w:t>
</w:t>
      </w:r>
      <w:r>
        <w:rPr>
          <w:rFonts w:ascii="Times New Roman"/>
          <w:b w:val="false"/>
          <w:i w:val="false"/>
          <w:color w:val="000000"/>
          <w:sz w:val="28"/>
        </w:rPr>
        <w:t>
      влекут штраф на физических лиц в размере от десяти до тридцати, на должностных лиц - в размере от тридцати до пятидесяти, на юридических лиц - в размере от пятидесяти до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обозначений для однородных товаров или услуг.</w:t>
      </w:r>
      <w:r>
        <w:br/>
      </w:r>
      <w:r>
        <w:rPr>
          <w:rFonts w:ascii="Times New Roman"/>
          <w:b w:val="false"/>
          <w:i w:val="false"/>
          <w:color w:val="000000"/>
          <w:sz w:val="28"/>
        </w:rPr>
        <w:t>
</w:t>
      </w:r>
      <w:r>
        <w:rPr>
          <w:rFonts w:ascii="Times New Roman"/>
          <w:b w:val="false"/>
          <w:i w:val="false"/>
          <w:color w:val="000000"/>
          <w:sz w:val="28"/>
        </w:rPr>
        <w:t>
      Примечания:</w:t>
      </w:r>
      <w:r>
        <w:br/>
      </w:r>
      <w:r>
        <w:rPr>
          <w:rFonts w:ascii="Times New Roman"/>
          <w:b w:val="false"/>
          <w:i w:val="false"/>
          <w:color w:val="000000"/>
          <w:sz w:val="28"/>
        </w:rPr>
        <w:t>
      1. Конфискация за совершение правонарушений, указанных в настоящей статье, производится в случае невозможности уничтожения изготовленного изображения товарного знака или наименования места происхождения товара с товара, его упаковки, бланков или другой документации, незаконно используемого товарного знака или наименования места происхождения, а также обозначения, сходного с ним до степени смешения.</w:t>
      </w:r>
      <w:r>
        <w:br/>
      </w:r>
      <w:r>
        <w:rPr>
          <w:rFonts w:ascii="Times New Roman"/>
          <w:b w:val="false"/>
          <w:i w:val="false"/>
          <w:color w:val="000000"/>
          <w:sz w:val="28"/>
        </w:rPr>
        <w:t>
</w:t>
      </w:r>
      <w:r>
        <w:rPr>
          <w:rFonts w:ascii="Times New Roman"/>
          <w:b w:val="false"/>
          <w:i w:val="false"/>
          <w:color w:val="000000"/>
          <w:sz w:val="28"/>
        </w:rPr>
        <w:t>
      2. Конфискованные в соответствии с настоящей статьей товары подлежат уничтожению в порядке, предусмотренном </w:t>
      </w:r>
      <w:r>
        <w:rPr>
          <w:rFonts w:ascii="Times New Roman"/>
          <w:b w:val="false"/>
          <w:i w:val="false"/>
          <w:color w:val="000000"/>
          <w:sz w:val="28"/>
        </w:rPr>
        <w:t>статьей 628</w:t>
      </w:r>
      <w:r>
        <w:rPr>
          <w:rFonts w:ascii="Times New Roman"/>
          <w:b w:val="false"/>
          <w:i w:val="false"/>
          <w:color w:val="000000"/>
          <w:sz w:val="28"/>
        </w:rPr>
        <w:t xml:space="preserve"> настоящего Кодекса, за исключением случаев их передачи правообладателю по его просьбе.».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