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ee1e" w14:textId="2fe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о товарах, освобождаемых от уплаты таможенных пошлин и налогов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2012 года № 1089.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предоставления сведений о товарах, освобождаемых от уплаты таможенных пошлин и налогов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товарах, освобождаемых от уплаты таможенных пошлин и налогов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2012 года № 1089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сведений о товарах, освобождаемых от уплаты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 и налогов в рамках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Французской Республики об условиях создания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космической системы дистанционного зондирования Земли и</w:t>
      </w:r>
      <w:r>
        <w:br/>
      </w:r>
      <w:r>
        <w:rPr>
          <w:rFonts w:ascii="Times New Roman"/>
          <w:b/>
          <w:i w:val="false"/>
          <w:color w:val="000000"/>
        </w:rPr>
        <w:t>сборочно-испытательного комплекса космических аппаратов от</w:t>
      </w:r>
      <w:r>
        <w:br/>
      </w:r>
      <w:r>
        <w:rPr>
          <w:rFonts w:ascii="Times New Roman"/>
          <w:b/>
          <w:i w:val="false"/>
          <w:color w:val="000000"/>
        </w:rPr>
        <w:t>6 октября 2009 года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предоставления сведений о товарах, освобождаемых от уплаты таможенных пошлин и налогов в рамках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 (далее – Соглашение).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представления уполномоченным органом Казахстанской стороны – Национальным космическим агентством Республики Казахстан (далее – Казкосмос)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 Республики Казахстан (далее – уполномоченный орган) необходимых сведений о товарах, планируемых к ввозу из стран, не являющихся государствами-членами Таможенного союза, на часть таможенной территории Таможенного союза (территорию Республики Казахстан) или вывозу с части таможенной территории Таможенного союза (территории Республики Казахстан) в страны, не являющиеся государствами-членами Таможенного союза, в рамках Соглашения (далее – Товары), в целях освобождения от уплаты таможенных пошлин и налогов.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Казкосмос не позднее, чем за 35 календарных дней до предполагаемой даты ввоза или вывоза Товаров направляет в уполномоченный орган заявление и сведения о Товарах,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в произвольной форме, в нем указываются сведения об организации, планирующей осуществить ввоз или вывоз Товаров, цели использования Товаров, таможенная процедура, под которую будут помещаться Товары.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подтверждения сведений о Товарах к заявлению прилагаются следующие документы: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удостоверенный внешнеторговый контракт, включающий перечень Товаров;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на основании которых принимается решение о классификации Товара (техническое описание с указанием функций, при возможности схемы, каталоги производителей).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Казкосмос направляет на согласование в уполномоченный орган сведения о Товарах на основании заявок, представленных сотрудничающими организациями Сторон, совместным предприятием, а также исполняющими организациями, имеющими контракты с сотрудничающими организациями или совместным предприятием, планирующими осуществить ввоз или вывоз Товаров (далее – заявитель).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предоставляется в Казкосмос не позднее, чем за 40 календарных дней до предполагаемой даты ввоза или вывоза Товаров и должна содержать сведения о Товарах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представленные Казкосмосом сведения о Товарах и документы на соответствие кодов Товаров Единой Товарной номенклатуре внешнеэкономической деятельности Таможенного союза.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уполномоченный орган направляет в Казкосмос уведомление о принятом решении и оригинал решения заявителю в срок, не превышающий 30 календарных дней с момента получения заявления Казкосмоса.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Основаниями для отказа в согласовании являются следующие причины: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сведений о Товарах требованиям настоящих Правил;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или вывоз заявленных Товаров вне рамок Соглашения;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неполных либо недостоверных сведений о Товарах;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сроков представления сведений, установленных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согласовании сведений о Товарах, уполномоченный орган уведомляет об этом Казкосмос в срок, не позднее 10 календарных дней со дня получения сведений о Товарах.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представляет сведения о Товарах территориальным подразделениям, в которых будет проводиться таможенная очистка и контроль ввозимых или вывозимых Товаров, не позднее 5 календарных дней со дня согласования представленных Казкосмосом сведений о Товарах.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товарах, освобождаемых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и налогов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 Французской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об условиях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сборочно-испытательного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 от 6 октября 2009 года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товарах,</w:t>
      </w:r>
      <w:r>
        <w:br/>
      </w:r>
      <w:r>
        <w:rPr>
          <w:rFonts w:ascii="Times New Roman"/>
          <w:b/>
          <w:i w:val="false"/>
          <w:color w:val="000000"/>
        </w:rPr>
        <w:t>освобождаемых от уплаты таможенных пошлин и налогов в рамках</w:t>
      </w:r>
      <w:r>
        <w:br/>
      </w:r>
      <w:r>
        <w:rPr>
          <w:rFonts w:ascii="Times New Roman"/>
          <w:b/>
          <w:i w:val="false"/>
          <w:color w:val="000000"/>
        </w:rPr>
        <w:t>Соглашения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Французской Республики об условиях создания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космической системы дистанционного зондирования</w:t>
      </w:r>
      <w:r>
        <w:br/>
      </w:r>
      <w:r>
        <w:rPr>
          <w:rFonts w:ascii="Times New Roman"/>
          <w:b/>
          <w:i w:val="false"/>
          <w:color w:val="000000"/>
        </w:rPr>
        <w:t>Земли и сборочно-испытательного комплекса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от 6 октября 2009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Заявителя/ декларанта, юридический и фактический адрес, контактное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контракта, спецификаций, приложений (включающих перечень товара)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товаров/ оборудования, комплектующих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товаров/ оборудования, комплектующих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осуществления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органа, где будет осуществляться таможенная очистка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