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1c40" w14:textId="4331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12 марта 2012 года № 318 "О программно-целевом финансировании вне конкурсных процедур на 2012 - 2014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августа 2012 года № 1070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318 "О программно-целевом финансировании вне конкурсных процедур на 2012 - 2014 годы"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"хирургии." заменить словом: "хирургии;";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"новая системная терапия злокачественных опухолей различного происхождения и локализаций: создание новой парадигмы.".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