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047" w14:textId="6856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инвестиционных проектов в перечень инвестиционных стратегических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1066. Утратило силу постановлением Правительства Республики Казахстан от 30 октября 2014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инвестиционных проектов в перечень инвестиционных стратегических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включения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перечень инвестиционных стратегических проектов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инвестиционных проектов в перечень инвестиционных стратегических проектов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8 января 2003 года «Об инвестициях» и определяют порядок включения инвестиционных проектов в перечень инвестиционных стратегических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вопросам включения инвестиционного проекта в перечень инвестиционных стратегических проектов уполномоченный орган имеет право в порядке,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436 «О некоторых вопросах реализации Закона Республики Казахстан «Об инвестициях», привлекать специалистов соответствующих государственных органов, консультантов и экспертов из числа физических и юридических лиц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перечень инвестиционных стратегических проектов включается инвестиционный проект, который направлен на производство продукции с высокой добавленной стоимостью (более высоких переделов и переработки),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приоритетным видам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уровне классов общего классификатора видов экономической деятельности, по которым предоставляются инвестиционные преференции, утвержденным постановлением Правительства Республики Казахстан от 8 мая 2003 года № 436 «О некоторых вопросах реализации Закона Республики Казахстан "Об инвестициях», а также отвечает одному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проект должен быть направлен на производство продукции, входящей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 по производству высокотехнологичной продукции,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инвестиций по инвестиционному проекту должен составлять не менее пятимиллионнократного размера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обеспечивает полноту и достоверность представленных документов.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инвестиционных проектов в перечень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стратегических проектов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включения инвестиционного проекта в перечень инвестиционных стратегических проектов юридическое лицо (далее – заявитель) направляет заявку на включение инвестиционного проекта в перечень инвестиционных стратегических проектов (далее – заявка)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Заявка подается в уполномоченный орган по инвестициям в течение первого и третьего квартала года, но не позднее 30 числа последнего месяца соответствующего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 </w:t>
      </w:r>
      <w:r>
        <w:rPr>
          <w:rFonts w:ascii="Times New Roman"/>
          <w:b w:val="false"/>
          <w:i w:val="false"/>
          <w:color w:val="000000"/>
          <w:sz w:val="28"/>
        </w:rPr>
        <w:t>заявке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включение инвестиционного проекта в перечень инвестиционных стратегических проектов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свидетельства* или 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юридического лица,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 инвестиционного стратегического проекта, составленного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перечень которых устанавливается 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стратегического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документов, устанавливающих источники и гарантии финансирования инвестиционного стратегического проекта, заверенные подписью руководителя и печатью юридического лица.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инвестиционного стратегического проекта из собственных средств прилагается письменное подтверждение об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органа по месту регистрации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постановлениями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10.07.2013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несоответствия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и/или несоответствия инвестиционного проекта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инвестициям в письменной форме информирует об этом заявителя в течение одного месяца после представления заявителем документов, предусмотренных пунктом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во втором и четвертом квартале года рассматривает поступившие заявки,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предмет включения инвестиционных проектов в перечень инвестиционных стратегических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заявок уполномоченный орган в течение тридцати рабочих дней разрабатывает и вносит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Правительство Республики Казахстан проект постановления Правительства Республики Казахстан о включении инвестиционных проектов в перечень инвестиционных стратегических проектов.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включения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перечень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проектов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___________ 201__ г.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включение инвестиционного проекта в перечень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стратегических проектов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настоящую заявку с пакетом необходимых документов для включения инвестиционного проекта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(наименование инвестиционного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перечень инвестиционных стратегических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обоснование сроков и стоимости проекта приведены в прилагаемых документах. Достоверность представленной информации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включения инвестиционных проектов в перечень инвестиционных стратегических проектов, утвержденными постановлением Правительства Республики Казахстан от «___» __________ 2012 года № _______ (далее – Правила), ознакомлены.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 на ___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(Ф.И.О. и должность)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(печать)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Заявка зарегистрирована за № ______ от «___»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должность регистрирующего:________________________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 составляется на бланке организации. Заявка подписывается первым руководителем.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