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df58" w14:textId="db7d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розничной реализации и пользования товарным и сжиженным нефтяным газом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августа 2012 года № 1041. Утратило силу постановлением Правительства Республики Казахстан от 3 апреля 2015 года № 196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5 Закона Республики Казахстан от 9 января 2012 года «О газе и газоснабжении»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розничной реализации и пользования товарным и сжиженным нефтяным газом.</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2012 года № 1041</w:t>
      </w:r>
    </w:p>
    <w:bookmarkEnd w:id="2"/>
    <w:bookmarkStart w:name="z6" w:id="3"/>
    <w:p>
      <w:pPr>
        <w:spacing w:after="0"/>
        <w:ind w:left="0"/>
        <w:jc w:val="left"/>
      </w:pPr>
      <w:r>
        <w:rPr>
          <w:rFonts w:ascii="Times New Roman"/>
          <w:b/>
          <w:i w:val="false"/>
          <w:color w:val="000000"/>
        </w:rPr>
        <w:t xml:space="preserve"> 
Правила розничной реализации и пользования</w:t>
      </w:r>
      <w:r>
        <w:br/>
      </w:r>
      <w:r>
        <w:rPr>
          <w:rFonts w:ascii="Times New Roman"/>
          <w:b/>
          <w:i w:val="false"/>
          <w:color w:val="000000"/>
        </w:rPr>
        <w:t>
товарным и сжиженным нефтяным газом</w:t>
      </w:r>
    </w:p>
    <w:bookmarkEnd w:id="3"/>
    <w:bookmarkStart w:name="z7" w:id="4"/>
    <w:p>
      <w:pPr>
        <w:spacing w:after="0"/>
        <w:ind w:left="0"/>
        <w:jc w:val="both"/>
      </w:pPr>
      <w:r>
        <w:rPr>
          <w:rFonts w:ascii="Times New Roman"/>
          <w:b w:val="false"/>
          <w:i w:val="false"/>
          <w:color w:val="000000"/>
          <w:sz w:val="28"/>
        </w:rPr>
        <w:t>
      Настоящие Правила розничной реализации и пользования товарным и сжиженным нефтяным газом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 (далее - Закон) и определяют порядок розничной реализации и пользования товарным и сжиженным нефтяным газами.</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газ - товарный газ и (или) сжиженный нефтяной газ;</w:t>
      </w:r>
      <w:r>
        <w:br/>
      </w:r>
      <w:r>
        <w:rPr>
          <w:rFonts w:ascii="Times New Roman"/>
          <w:b w:val="false"/>
          <w:i w:val="false"/>
          <w:color w:val="000000"/>
          <w:sz w:val="28"/>
        </w:rPr>
        <w:t>
</w:t>
      </w:r>
      <w:r>
        <w:rPr>
          <w:rFonts w:ascii="Times New Roman"/>
          <w:b w:val="false"/>
          <w:i w:val="false"/>
          <w:color w:val="000000"/>
          <w:sz w:val="28"/>
        </w:rPr>
        <w:t>
      2) перерасход газа - отбор потребителем газа в объеме, превышающем суточную норму поставки (потребления) газа;</w:t>
      </w:r>
      <w:r>
        <w:br/>
      </w:r>
      <w:r>
        <w:rPr>
          <w:rFonts w:ascii="Times New Roman"/>
          <w:b w:val="false"/>
          <w:i w:val="false"/>
          <w:color w:val="000000"/>
          <w:sz w:val="28"/>
        </w:rPr>
        <w:t>
</w:t>
      </w:r>
      <w:r>
        <w:rPr>
          <w:rFonts w:ascii="Times New Roman"/>
          <w:b w:val="false"/>
          <w:i w:val="false"/>
          <w:color w:val="000000"/>
          <w:sz w:val="28"/>
        </w:rPr>
        <w:t>
      3) технологический запас газа в газопроводе - необходимый минимальный объем газа в газопроводе для обеспечения рабочего режима транспортировки газа;</w:t>
      </w:r>
      <w:r>
        <w:br/>
      </w:r>
      <w:r>
        <w:rPr>
          <w:rFonts w:ascii="Times New Roman"/>
          <w:b w:val="false"/>
          <w:i w:val="false"/>
          <w:color w:val="000000"/>
          <w:sz w:val="28"/>
        </w:rPr>
        <w:t>
</w:t>
      </w:r>
      <w:r>
        <w:rPr>
          <w:rFonts w:ascii="Times New Roman"/>
          <w:b w:val="false"/>
          <w:i w:val="false"/>
          <w:color w:val="000000"/>
          <w:sz w:val="28"/>
        </w:rPr>
        <w:t>
      4) пункт приема (передачи) газа - пункт поставки (транспортировки) газа, как правило, оснащенный прибором учета газа, определяемый в договорах между поставщиком, газотранспортной, газораспределительной организациями и потребителем;</w:t>
      </w:r>
      <w:r>
        <w:br/>
      </w:r>
      <w:r>
        <w:rPr>
          <w:rFonts w:ascii="Times New Roman"/>
          <w:b w:val="false"/>
          <w:i w:val="false"/>
          <w:color w:val="000000"/>
          <w:sz w:val="28"/>
        </w:rPr>
        <w:t>
</w:t>
      </w:r>
      <w:r>
        <w:rPr>
          <w:rFonts w:ascii="Times New Roman"/>
          <w:b w:val="false"/>
          <w:i w:val="false"/>
          <w:color w:val="000000"/>
          <w:sz w:val="28"/>
        </w:rPr>
        <w:t>
      5) среднесуточная норма поставки (потребления) газа - объем газа, определяемый путем деления месячного объема газа, установленного договором, на количество календарных дней соответствующего месяца;</w:t>
      </w:r>
      <w:r>
        <w:br/>
      </w:r>
      <w:r>
        <w:rPr>
          <w:rFonts w:ascii="Times New Roman"/>
          <w:b w:val="false"/>
          <w:i w:val="false"/>
          <w:color w:val="000000"/>
          <w:sz w:val="28"/>
        </w:rPr>
        <w:t>
</w:t>
      </w:r>
      <w:r>
        <w:rPr>
          <w:rFonts w:ascii="Times New Roman"/>
          <w:b w:val="false"/>
          <w:i w:val="false"/>
          <w:color w:val="000000"/>
          <w:sz w:val="28"/>
        </w:rPr>
        <w:t>
      6) газотранспортная система - система газопроводов, включающая магистральные газопроводы, газораспределительную систему, находящиеся у газотранспортной, газораспределительной организации в собственности или на иных законных основаниях;</w:t>
      </w:r>
      <w:r>
        <w:br/>
      </w:r>
      <w:r>
        <w:rPr>
          <w:rFonts w:ascii="Times New Roman"/>
          <w:b w:val="false"/>
          <w:i w:val="false"/>
          <w:color w:val="000000"/>
          <w:sz w:val="28"/>
        </w:rPr>
        <w:t>
</w:t>
      </w:r>
      <w:r>
        <w:rPr>
          <w:rFonts w:ascii="Times New Roman"/>
          <w:b w:val="false"/>
          <w:i w:val="false"/>
          <w:color w:val="000000"/>
          <w:sz w:val="28"/>
        </w:rPr>
        <w:t>
      7) суточная норма поставки (потребления) газа - суточный объем газа, установленный диспетчерским графиком по соглашению сторон;</w:t>
      </w:r>
      <w:r>
        <w:br/>
      </w:r>
      <w:r>
        <w:rPr>
          <w:rFonts w:ascii="Times New Roman"/>
          <w:b w:val="false"/>
          <w:i w:val="false"/>
          <w:color w:val="000000"/>
          <w:sz w:val="28"/>
        </w:rPr>
        <w:t>
</w:t>
      </w:r>
      <w:r>
        <w:rPr>
          <w:rFonts w:ascii="Times New Roman"/>
          <w:b w:val="false"/>
          <w:i w:val="false"/>
          <w:color w:val="000000"/>
          <w:sz w:val="28"/>
        </w:rPr>
        <w:t>
      8) броня газопотребления - минимальный объем потребления газа, необходимый для бесперебойной и безаварийной, при условии максимального использования резервных видов топлива, работы технологического оборудования потребителей, поставки газа которым в соответствии с </w:t>
      </w:r>
      <w:r>
        <w:rPr>
          <w:rFonts w:ascii="Times New Roman"/>
          <w:b w:val="false"/>
          <w:i w:val="false"/>
          <w:color w:val="000000"/>
          <w:sz w:val="28"/>
        </w:rPr>
        <w:t>законами</w:t>
      </w:r>
      <w:r>
        <w:rPr>
          <w:rFonts w:ascii="Times New Roman"/>
          <w:b w:val="false"/>
          <w:i w:val="false"/>
          <w:color w:val="000000"/>
          <w:sz w:val="28"/>
        </w:rPr>
        <w:t xml:space="preserve"> и иными нормативными правовыми актами Республики Казахстан, не могут быть прекращены или быть ниже этого минимального объема;</w:t>
      </w:r>
      <w:r>
        <w:br/>
      </w:r>
      <w:r>
        <w:rPr>
          <w:rFonts w:ascii="Times New Roman"/>
          <w:b w:val="false"/>
          <w:i w:val="false"/>
          <w:color w:val="000000"/>
          <w:sz w:val="28"/>
        </w:rPr>
        <w:t>
</w:t>
      </w:r>
      <w:r>
        <w:rPr>
          <w:rFonts w:ascii="Times New Roman"/>
          <w:b w:val="false"/>
          <w:i w:val="false"/>
          <w:color w:val="000000"/>
          <w:sz w:val="28"/>
        </w:rPr>
        <w:t>
      9) диспетчерский график - почасовой график поставки газа в соответствии с заявкой, поданной поставщиком транспортировщику;</w:t>
      </w:r>
      <w:r>
        <w:br/>
      </w:r>
      <w:r>
        <w:rPr>
          <w:rFonts w:ascii="Times New Roman"/>
          <w:b w:val="false"/>
          <w:i w:val="false"/>
          <w:color w:val="000000"/>
          <w:sz w:val="28"/>
        </w:rPr>
        <w:t>
</w:t>
      </w:r>
      <w:r>
        <w:rPr>
          <w:rFonts w:ascii="Times New Roman"/>
          <w:b w:val="false"/>
          <w:i w:val="false"/>
          <w:color w:val="000000"/>
          <w:sz w:val="28"/>
        </w:rPr>
        <w:t>
      10) расчетный период - период, за который определяется объем поставленного газа, производятся взаиморасчеты между поставщиком, газотранспортной, газораспределительной, газосетевой организациями и потребителем за поставленный газ. Расчетный период, согласованный сторонами, указывается в договоре;</w:t>
      </w:r>
      <w:r>
        <w:br/>
      </w:r>
      <w:r>
        <w:rPr>
          <w:rFonts w:ascii="Times New Roman"/>
          <w:b w:val="false"/>
          <w:i w:val="false"/>
          <w:color w:val="000000"/>
          <w:sz w:val="28"/>
        </w:rPr>
        <w:t>
</w:t>
      </w:r>
      <w:r>
        <w:rPr>
          <w:rFonts w:ascii="Times New Roman"/>
          <w:b w:val="false"/>
          <w:i w:val="false"/>
          <w:color w:val="000000"/>
          <w:sz w:val="28"/>
        </w:rPr>
        <w:t>
      11) поставка - деятельность по розничной реализации газа;</w:t>
      </w:r>
      <w:r>
        <w:br/>
      </w:r>
      <w:r>
        <w:rPr>
          <w:rFonts w:ascii="Times New Roman"/>
          <w:b w:val="false"/>
          <w:i w:val="false"/>
          <w:color w:val="000000"/>
          <w:sz w:val="28"/>
        </w:rPr>
        <w:t>
</w:t>
      </w:r>
      <w:r>
        <w:rPr>
          <w:rFonts w:ascii="Times New Roman"/>
          <w:b w:val="false"/>
          <w:i w:val="false"/>
          <w:color w:val="000000"/>
          <w:sz w:val="28"/>
        </w:rPr>
        <w:t>
      12) поставщик - лицо, осуществляющее розничную реализацию газа на условиях, </w:t>
      </w:r>
      <w:r>
        <w:rPr>
          <w:rFonts w:ascii="Times New Roman"/>
          <w:b w:val="false"/>
          <w:i w:val="false"/>
          <w:color w:val="000000"/>
          <w:sz w:val="28"/>
        </w:rPr>
        <w:t>установленных</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r>
        <w:br/>
      </w:r>
      <w:r>
        <w:rPr>
          <w:rFonts w:ascii="Times New Roman"/>
          <w:b w:val="false"/>
          <w:i w:val="false"/>
          <w:color w:val="000000"/>
          <w:sz w:val="28"/>
        </w:rPr>
        <w:t>
</w:t>
      </w:r>
      <w:r>
        <w:rPr>
          <w:rFonts w:ascii="Times New Roman"/>
          <w:b w:val="false"/>
          <w:i w:val="false"/>
          <w:color w:val="000000"/>
          <w:sz w:val="28"/>
        </w:rPr>
        <w:t>
      13) транспортировщик - газотранспортная или газораспределительная организация;</w:t>
      </w:r>
      <w:r>
        <w:br/>
      </w:r>
      <w:r>
        <w:rPr>
          <w:rFonts w:ascii="Times New Roman"/>
          <w:b w:val="false"/>
          <w:i w:val="false"/>
          <w:color w:val="000000"/>
          <w:sz w:val="28"/>
        </w:rPr>
        <w:t>
</w:t>
      </w:r>
      <w:r>
        <w:rPr>
          <w:rFonts w:ascii="Times New Roman"/>
          <w:b w:val="false"/>
          <w:i w:val="false"/>
          <w:color w:val="000000"/>
          <w:sz w:val="28"/>
        </w:rPr>
        <w:t>
      14) технические условия - документ, выдаваемый газораспределительной или газосетевой организацией на строительство объектов системы газоснабжения, подключение потребителя в запрашиваемых (расчетных) параметрах, изменение первоначального проектного решения объекта системы газоснабжения;</w:t>
      </w:r>
      <w:r>
        <w:br/>
      </w:r>
      <w:r>
        <w:rPr>
          <w:rFonts w:ascii="Times New Roman"/>
          <w:b w:val="false"/>
          <w:i w:val="false"/>
          <w:color w:val="000000"/>
          <w:sz w:val="28"/>
        </w:rPr>
        <w:t>
</w:t>
      </w:r>
      <w:r>
        <w:rPr>
          <w:rFonts w:ascii="Times New Roman"/>
          <w:b w:val="false"/>
          <w:i w:val="false"/>
          <w:color w:val="000000"/>
          <w:sz w:val="28"/>
        </w:rPr>
        <w:t>
      15) потребитель - бытовой, коммунально-бытовой или промышленный потребитель;</w:t>
      </w:r>
      <w:r>
        <w:br/>
      </w:r>
      <w:r>
        <w:rPr>
          <w:rFonts w:ascii="Times New Roman"/>
          <w:b w:val="false"/>
          <w:i w:val="false"/>
          <w:color w:val="000000"/>
          <w:sz w:val="28"/>
        </w:rPr>
        <w:t>
</w:t>
      </w:r>
      <w:r>
        <w:rPr>
          <w:rFonts w:ascii="Times New Roman"/>
          <w:b w:val="false"/>
          <w:i w:val="false"/>
          <w:color w:val="000000"/>
          <w:sz w:val="28"/>
        </w:rPr>
        <w:t>
      16)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вне пределов границ населенных пунктов.</w:t>
      </w:r>
      <w:r>
        <w:br/>
      </w:r>
      <w:r>
        <w:rPr>
          <w:rFonts w:ascii="Times New Roman"/>
          <w:b w:val="false"/>
          <w:i w:val="false"/>
          <w:color w:val="000000"/>
          <w:sz w:val="28"/>
        </w:rPr>
        <w:t>
</w:t>
      </w:r>
      <w:r>
        <w:rPr>
          <w:rFonts w:ascii="Times New Roman"/>
          <w:b w:val="false"/>
          <w:i w:val="false"/>
          <w:color w:val="000000"/>
          <w:sz w:val="28"/>
        </w:rPr>
        <w:t>
      Иные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6"/>
    <w:bookmarkStart w:name="z27" w:id="7"/>
    <w:p>
      <w:pPr>
        <w:spacing w:after="0"/>
        <w:ind w:left="0"/>
        <w:jc w:val="left"/>
      </w:pPr>
      <w:r>
        <w:rPr>
          <w:rFonts w:ascii="Times New Roman"/>
          <w:b/>
          <w:i w:val="false"/>
          <w:color w:val="000000"/>
        </w:rPr>
        <w:t xml:space="preserve"> 
2. Порядок розничной реализации товарного газа</w:t>
      </w:r>
    </w:p>
    <w:bookmarkEnd w:id="7"/>
    <w:bookmarkStart w:name="z28" w:id="8"/>
    <w:p>
      <w:pPr>
        <w:spacing w:after="0"/>
        <w:ind w:left="0"/>
        <w:jc w:val="both"/>
      </w:pPr>
      <w:r>
        <w:rPr>
          <w:rFonts w:ascii="Times New Roman"/>
          <w:b w:val="false"/>
          <w:i w:val="false"/>
          <w:color w:val="000000"/>
          <w:sz w:val="28"/>
        </w:rPr>
        <w:t>
      2. Поставщиками товарного газа потребителям являются: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национальный оператор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газораспределительные организации;</w:t>
      </w:r>
      <w:r>
        <w:br/>
      </w:r>
      <w:r>
        <w:rPr>
          <w:rFonts w:ascii="Times New Roman"/>
          <w:b w:val="false"/>
          <w:i w:val="false"/>
          <w:color w:val="000000"/>
          <w:sz w:val="28"/>
        </w:rPr>
        <w:t>
</w:t>
      </w:r>
      <w:r>
        <w:rPr>
          <w:rFonts w:ascii="Times New Roman"/>
          <w:b w:val="false"/>
          <w:i w:val="false"/>
          <w:color w:val="000000"/>
          <w:sz w:val="28"/>
        </w:rPr>
        <w:t>
      3) владельцы автогазонаполнительных компрессорных станций;</w:t>
      </w:r>
      <w:r>
        <w:br/>
      </w:r>
      <w:r>
        <w:rPr>
          <w:rFonts w:ascii="Times New Roman"/>
          <w:b w:val="false"/>
          <w:i w:val="false"/>
          <w:color w:val="000000"/>
          <w:sz w:val="28"/>
        </w:rPr>
        <w:t>
</w:t>
      </w:r>
      <w:r>
        <w:rPr>
          <w:rFonts w:ascii="Times New Roman"/>
          <w:b w:val="false"/>
          <w:i w:val="false"/>
          <w:color w:val="000000"/>
          <w:sz w:val="28"/>
        </w:rPr>
        <w:t>
      4) производители товарного газа, недропользователи, являющиеся собственниками товарного газа, произведенного в процессе переработки добытого ими сырого газа,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товарного газа промышленным потребителям, газопотребляющие системы которых подключены непосредственно к магистральному или соединительному газопроводу.</w:t>
      </w:r>
      <w:r>
        <w:br/>
      </w:r>
      <w:r>
        <w:rPr>
          <w:rFonts w:ascii="Times New Roman"/>
          <w:b w:val="false"/>
          <w:i w:val="false"/>
          <w:color w:val="000000"/>
          <w:sz w:val="28"/>
        </w:rPr>
        <w:t>
</w:t>
      </w:r>
      <w:r>
        <w:rPr>
          <w:rFonts w:ascii="Times New Roman"/>
          <w:b w:val="false"/>
          <w:i w:val="false"/>
          <w:color w:val="000000"/>
          <w:sz w:val="28"/>
        </w:rPr>
        <w:t>
      3. Промышленные и коммунально-бытовые потребители приобретают товарный газ у поставщиков на основании договоров, заключенных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Договоры розничной реализации товарного газа между поставщиками и бытовыми потребителями заключаются в соответствии с </w:t>
      </w:r>
      <w:r>
        <w:rPr>
          <w:rFonts w:ascii="Times New Roman"/>
          <w:b w:val="false"/>
          <w:i w:val="false"/>
          <w:color w:val="000000"/>
          <w:sz w:val="28"/>
        </w:rPr>
        <w:t>типовым договором</w:t>
      </w:r>
      <w:r>
        <w:rPr>
          <w:rFonts w:ascii="Times New Roman"/>
          <w:b w:val="false"/>
          <w:i w:val="false"/>
          <w:color w:val="000000"/>
          <w:sz w:val="28"/>
        </w:rPr>
        <w:t>, утверждаемым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Бытовые потребители могут делегировать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свои полномочия по заключению договора кооперативу собственников квартир или иному физическому или юридическому лицу, осуществляющему управление объектом кондоминиума. При этом, делегирование полномочий по заключению договора, как правило, оформляется заявкой бытового потребителя (бытовых потребителей), направляемой в адрес поставщика, либо протоколом общего собрания участников кондоминиума.</w:t>
      </w:r>
      <w:r>
        <w:br/>
      </w:r>
      <w:r>
        <w:rPr>
          <w:rFonts w:ascii="Times New Roman"/>
          <w:b w:val="false"/>
          <w:i w:val="false"/>
          <w:color w:val="000000"/>
          <w:sz w:val="28"/>
        </w:rPr>
        <w:t>
</w:t>
      </w:r>
      <w:r>
        <w:rPr>
          <w:rFonts w:ascii="Times New Roman"/>
          <w:b w:val="false"/>
          <w:i w:val="false"/>
          <w:color w:val="000000"/>
          <w:sz w:val="28"/>
        </w:rPr>
        <w:t>
      6. Возможность газификации потребителей определяется транспортировщиком с учетом пропускной способности магистрального газопровода и газораспределительных сетей.</w:t>
      </w:r>
      <w:r>
        <w:br/>
      </w:r>
      <w:r>
        <w:rPr>
          <w:rFonts w:ascii="Times New Roman"/>
          <w:b w:val="false"/>
          <w:i w:val="false"/>
          <w:color w:val="000000"/>
          <w:sz w:val="28"/>
        </w:rPr>
        <w:t>
</w:t>
      </w:r>
      <w:r>
        <w:rPr>
          <w:rFonts w:ascii="Times New Roman"/>
          <w:b w:val="false"/>
          <w:i w:val="false"/>
          <w:color w:val="000000"/>
          <w:sz w:val="28"/>
        </w:rPr>
        <w:t>
      7. Условиями заключения договора розничной реализации товарного газа являются наличие правовых и технических (технологических) условий для надлежащих поставок газа, в том числе:</w:t>
      </w:r>
      <w:r>
        <w:br/>
      </w:r>
      <w:r>
        <w:rPr>
          <w:rFonts w:ascii="Times New Roman"/>
          <w:b w:val="false"/>
          <w:i w:val="false"/>
          <w:color w:val="000000"/>
          <w:sz w:val="28"/>
        </w:rPr>
        <w:t>
</w:t>
      </w:r>
      <w:r>
        <w:rPr>
          <w:rFonts w:ascii="Times New Roman"/>
          <w:b w:val="false"/>
          <w:i w:val="false"/>
          <w:color w:val="000000"/>
          <w:sz w:val="28"/>
        </w:rPr>
        <w:t>
      1) со стороны потребителя - наличие разрешительных документов по эксплуатации газопотребляющих систем (технические условия, проект газоснабжения, паспорт на газопотребляющее оборудование), заключенного договора технического обслуживания газопотребляющих систем;</w:t>
      </w:r>
      <w:r>
        <w:br/>
      </w:r>
      <w:r>
        <w:rPr>
          <w:rFonts w:ascii="Times New Roman"/>
          <w:b w:val="false"/>
          <w:i w:val="false"/>
          <w:color w:val="000000"/>
          <w:sz w:val="28"/>
        </w:rPr>
        <w:t>
</w:t>
      </w:r>
      <w:r>
        <w:rPr>
          <w:rFonts w:ascii="Times New Roman"/>
          <w:b w:val="false"/>
          <w:i w:val="false"/>
          <w:color w:val="000000"/>
          <w:sz w:val="28"/>
        </w:rPr>
        <w:t>
      2) со стороны поставщика - наличие подтверждающего документа о соответствующем объеме газа (договор закупки газа).</w:t>
      </w:r>
      <w:r>
        <w:br/>
      </w:r>
      <w:r>
        <w:rPr>
          <w:rFonts w:ascii="Times New Roman"/>
          <w:b w:val="false"/>
          <w:i w:val="false"/>
          <w:color w:val="000000"/>
          <w:sz w:val="28"/>
        </w:rPr>
        <w:t>
</w:t>
      </w:r>
      <w:r>
        <w:rPr>
          <w:rFonts w:ascii="Times New Roman"/>
          <w:b w:val="false"/>
          <w:i w:val="false"/>
          <w:color w:val="000000"/>
          <w:sz w:val="28"/>
        </w:rPr>
        <w:t>
      Порядок выдачи технических условий разрабатывается 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8. При отсутствии условий, установленных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стороны не заключают договор либо приостанавливают его действие до возникновения таких условий.</w:t>
      </w:r>
      <w:r>
        <w:br/>
      </w:r>
      <w:r>
        <w:rPr>
          <w:rFonts w:ascii="Times New Roman"/>
          <w:b w:val="false"/>
          <w:i w:val="false"/>
          <w:color w:val="000000"/>
          <w:sz w:val="28"/>
        </w:rPr>
        <w:t>
</w:t>
      </w:r>
      <w:r>
        <w:rPr>
          <w:rFonts w:ascii="Times New Roman"/>
          <w:b w:val="false"/>
          <w:i w:val="false"/>
          <w:color w:val="000000"/>
          <w:sz w:val="28"/>
        </w:rPr>
        <w:t>
      9. В договорах с коммунально-бытовыми и промышленными потребителями, для которых в качестве резервных (аварийных) установлены другие виды топлива, предусматривается сокращение потребителем расхода газа в осенне-зимний период до уровня брони газопотребления.</w:t>
      </w:r>
      <w:r>
        <w:br/>
      </w:r>
      <w:r>
        <w:rPr>
          <w:rFonts w:ascii="Times New Roman"/>
          <w:b w:val="false"/>
          <w:i w:val="false"/>
          <w:color w:val="000000"/>
          <w:sz w:val="28"/>
        </w:rPr>
        <w:t>
</w:t>
      </w:r>
      <w:r>
        <w:rPr>
          <w:rFonts w:ascii="Times New Roman"/>
          <w:b w:val="false"/>
          <w:i w:val="false"/>
          <w:color w:val="000000"/>
          <w:sz w:val="28"/>
        </w:rPr>
        <w:t>
      10. Обеспечение потребителей газом производится при соблюдении потребителями мер безопасности при эксплуатации объектов единой газовой сети, приборов и оборудования, при надлежащем техническом состоянии (исправности), а также соответствии газопроводов, оборудования, сооружений и приборов учета требованиям законодательства Республики Казахстан, стандартам и нормативам.</w:t>
      </w:r>
      <w:r>
        <w:br/>
      </w:r>
      <w:r>
        <w:rPr>
          <w:rFonts w:ascii="Times New Roman"/>
          <w:b w:val="false"/>
          <w:i w:val="false"/>
          <w:color w:val="000000"/>
          <w:sz w:val="28"/>
        </w:rPr>
        <w:t>
</w:t>
      </w:r>
      <w:r>
        <w:rPr>
          <w:rFonts w:ascii="Times New Roman"/>
          <w:b w:val="false"/>
          <w:i w:val="false"/>
          <w:color w:val="000000"/>
          <w:sz w:val="28"/>
        </w:rPr>
        <w:t>
      11. Поставщик поставляет, а потребитель (за исключением бытовых потребителей) получает (отбирает) газ равномерно в течение месяца в пределах установленной среднесуточной нормы поставки газа, а при необходимости по согласованию сторон и транспортировщика - по диспетчерскому графику.</w:t>
      </w:r>
      <w:r>
        <w:br/>
      </w:r>
      <w:r>
        <w:rPr>
          <w:rFonts w:ascii="Times New Roman"/>
          <w:b w:val="false"/>
          <w:i w:val="false"/>
          <w:color w:val="000000"/>
          <w:sz w:val="28"/>
        </w:rPr>
        <w:t>
</w:t>
      </w:r>
      <w:r>
        <w:rPr>
          <w:rFonts w:ascii="Times New Roman"/>
          <w:b w:val="false"/>
          <w:i w:val="false"/>
          <w:color w:val="000000"/>
          <w:sz w:val="28"/>
        </w:rPr>
        <w:t>
      12. Превышение среднесуточной нормы поставки (потребления) газа, вызванное температурными колебаниями в осенне-зимний период, может быть покрыто за счет технологического запаса газа из газохранилищ, а также из других источников поставщика по согласованию с владельцем газа (если поставщик не является владельцем) и транспортировщиком. В этом случае сверхнормативный отбор газа не может превышать 5 % среднесуточной нормы поставки (потребления) газа.</w:t>
      </w:r>
      <w:r>
        <w:br/>
      </w:r>
      <w:r>
        <w:rPr>
          <w:rFonts w:ascii="Times New Roman"/>
          <w:b w:val="false"/>
          <w:i w:val="false"/>
          <w:color w:val="000000"/>
          <w:sz w:val="28"/>
        </w:rPr>
        <w:t>
</w:t>
      </w:r>
      <w:r>
        <w:rPr>
          <w:rFonts w:ascii="Times New Roman"/>
          <w:b w:val="false"/>
          <w:i w:val="false"/>
          <w:color w:val="000000"/>
          <w:sz w:val="28"/>
        </w:rPr>
        <w:t>
      13. При превышении среднесуточной нормы розничной реализации (потребления) газа более чем на 5 % транспортировщику по согласованию с поставщиком предоставляется право проводить принудительное ограничение поставки газа до среднесуточной нормы поставки (потребления) газа по истечении трех часов с момента предупреждения об этом потребителя.</w:t>
      </w:r>
      <w:r>
        <w:br/>
      </w:r>
      <w:r>
        <w:rPr>
          <w:rFonts w:ascii="Times New Roman"/>
          <w:b w:val="false"/>
          <w:i w:val="false"/>
          <w:color w:val="000000"/>
          <w:sz w:val="28"/>
        </w:rPr>
        <w:t>
</w:t>
      </w:r>
      <w:r>
        <w:rPr>
          <w:rFonts w:ascii="Times New Roman"/>
          <w:b w:val="false"/>
          <w:i w:val="false"/>
          <w:color w:val="000000"/>
          <w:sz w:val="28"/>
        </w:rPr>
        <w:t>
      14. Неравномерность поставки (потребления) газа по месяцам допускается только при его поставке бытовым потребителям.</w:t>
      </w:r>
      <w:r>
        <w:br/>
      </w:r>
      <w:r>
        <w:rPr>
          <w:rFonts w:ascii="Times New Roman"/>
          <w:b w:val="false"/>
          <w:i w:val="false"/>
          <w:color w:val="000000"/>
          <w:sz w:val="28"/>
        </w:rPr>
        <w:t>
</w:t>
      </w:r>
      <w:r>
        <w:rPr>
          <w:rFonts w:ascii="Times New Roman"/>
          <w:b w:val="false"/>
          <w:i w:val="false"/>
          <w:color w:val="000000"/>
          <w:sz w:val="28"/>
        </w:rPr>
        <w:t>
      Неравномерность поставки газа для котельных и тепловых электростанций, обеспечивающих потребности в тепловой энергии бытовых потребителей, допускается в пределах норм, обусловленных требованиями настоящих Правил и договора, заключенного между поставщиком и потребителем.</w:t>
      </w:r>
      <w:r>
        <w:br/>
      </w:r>
      <w:r>
        <w:rPr>
          <w:rFonts w:ascii="Times New Roman"/>
          <w:b w:val="false"/>
          <w:i w:val="false"/>
          <w:color w:val="000000"/>
          <w:sz w:val="28"/>
        </w:rPr>
        <w:t>
</w:t>
      </w:r>
      <w:r>
        <w:rPr>
          <w:rFonts w:ascii="Times New Roman"/>
          <w:b w:val="false"/>
          <w:i w:val="false"/>
          <w:color w:val="000000"/>
          <w:sz w:val="28"/>
        </w:rPr>
        <w:t>
      15. При перерасходе газа без согласования с поставщиком потребитель дополнительно оплачивает стоимость объема газа, полученного (отобранного) им сверх установленного договором объема, и стоимость его транспортировки за каждые сутки с применением коэффициента:</w:t>
      </w:r>
      <w:r>
        <w:br/>
      </w:r>
      <w:r>
        <w:rPr>
          <w:rFonts w:ascii="Times New Roman"/>
          <w:b w:val="false"/>
          <w:i w:val="false"/>
          <w:color w:val="000000"/>
          <w:sz w:val="28"/>
        </w:rPr>
        <w:t>
</w:t>
      </w:r>
      <w:r>
        <w:rPr>
          <w:rFonts w:ascii="Times New Roman"/>
          <w:b w:val="false"/>
          <w:i w:val="false"/>
          <w:color w:val="000000"/>
          <w:sz w:val="28"/>
        </w:rPr>
        <w:t>
      1) с 15 апреля до 15 октября - 1,2;</w:t>
      </w:r>
      <w:r>
        <w:br/>
      </w:r>
      <w:r>
        <w:rPr>
          <w:rFonts w:ascii="Times New Roman"/>
          <w:b w:val="false"/>
          <w:i w:val="false"/>
          <w:color w:val="000000"/>
          <w:sz w:val="28"/>
        </w:rPr>
        <w:t>
</w:t>
      </w:r>
      <w:r>
        <w:rPr>
          <w:rFonts w:ascii="Times New Roman"/>
          <w:b w:val="false"/>
          <w:i w:val="false"/>
          <w:color w:val="000000"/>
          <w:sz w:val="28"/>
        </w:rPr>
        <w:t>
      2) с 15 октября до 15 апреля - 1,5.</w:t>
      </w:r>
      <w:r>
        <w:br/>
      </w:r>
      <w:r>
        <w:rPr>
          <w:rFonts w:ascii="Times New Roman"/>
          <w:b w:val="false"/>
          <w:i w:val="false"/>
          <w:color w:val="000000"/>
          <w:sz w:val="28"/>
        </w:rPr>
        <w:t>
</w:t>
      </w:r>
      <w:r>
        <w:rPr>
          <w:rFonts w:ascii="Times New Roman"/>
          <w:b w:val="false"/>
          <w:i w:val="false"/>
          <w:color w:val="000000"/>
          <w:sz w:val="28"/>
        </w:rPr>
        <w:t>
      Данное правило не распространяется на объемы газа, израсходованные бытовыми потребителями.</w:t>
      </w:r>
      <w:r>
        <w:br/>
      </w:r>
      <w:r>
        <w:rPr>
          <w:rFonts w:ascii="Times New Roman"/>
          <w:b w:val="false"/>
          <w:i w:val="false"/>
          <w:color w:val="000000"/>
          <w:sz w:val="28"/>
        </w:rPr>
        <w:t>
</w:t>
      </w:r>
      <w:r>
        <w:rPr>
          <w:rFonts w:ascii="Times New Roman"/>
          <w:b w:val="false"/>
          <w:i w:val="false"/>
          <w:color w:val="000000"/>
          <w:sz w:val="28"/>
        </w:rPr>
        <w:t>
      16. Предусмотренное договорами розничной реализации товарного газа давление газа поддерживается при условии отбора его потребителем в пределах суточной нормы поставки (потребления) газа.</w:t>
      </w:r>
      <w:r>
        <w:br/>
      </w:r>
      <w:r>
        <w:rPr>
          <w:rFonts w:ascii="Times New Roman"/>
          <w:b w:val="false"/>
          <w:i w:val="false"/>
          <w:color w:val="000000"/>
          <w:sz w:val="28"/>
        </w:rPr>
        <w:t>
</w:t>
      </w:r>
      <w:r>
        <w:rPr>
          <w:rFonts w:ascii="Times New Roman"/>
          <w:b w:val="false"/>
          <w:i w:val="false"/>
          <w:color w:val="000000"/>
          <w:sz w:val="28"/>
        </w:rPr>
        <w:t>
      17. При недоотборе газа потребитель может требовать впоследствии увеличения поставок газа в пределах суточной нормы.</w:t>
      </w:r>
      <w:r>
        <w:br/>
      </w:r>
      <w:r>
        <w:rPr>
          <w:rFonts w:ascii="Times New Roman"/>
          <w:b w:val="false"/>
          <w:i w:val="false"/>
          <w:color w:val="000000"/>
          <w:sz w:val="28"/>
        </w:rPr>
        <w:t>
</w:t>
      </w:r>
      <w:r>
        <w:rPr>
          <w:rFonts w:ascii="Times New Roman"/>
          <w:b w:val="false"/>
          <w:i w:val="false"/>
          <w:color w:val="000000"/>
          <w:sz w:val="28"/>
        </w:rPr>
        <w:t>
      18. В случае ограничений поставок газа, вызванных аварийными ситуациями и другими обстоятельствами непреодолимой силы, местные исполнительные органы по представлению поставщика утверждают графики ограничений поставок газа потребителям, вплоть до установления очередности отключения потребителей от газораспределительной системы. Утвержденные графики доводятся поставщиками до потребителей через диспетчерские службы.</w:t>
      </w:r>
      <w:r>
        <w:br/>
      </w:r>
      <w:r>
        <w:rPr>
          <w:rFonts w:ascii="Times New Roman"/>
          <w:b w:val="false"/>
          <w:i w:val="false"/>
          <w:color w:val="000000"/>
          <w:sz w:val="28"/>
        </w:rPr>
        <w:t>
</w:t>
      </w:r>
      <w:r>
        <w:rPr>
          <w:rFonts w:ascii="Times New Roman"/>
          <w:b w:val="false"/>
          <w:i w:val="false"/>
          <w:color w:val="000000"/>
          <w:sz w:val="28"/>
        </w:rPr>
        <w:t>
      19. Потребители по приоритетности обеспечения газом делятся на следующие категории:</w:t>
      </w:r>
      <w:r>
        <w:br/>
      </w:r>
      <w:r>
        <w:rPr>
          <w:rFonts w:ascii="Times New Roman"/>
          <w:b w:val="false"/>
          <w:i w:val="false"/>
          <w:color w:val="000000"/>
          <w:sz w:val="28"/>
        </w:rPr>
        <w:t>
</w:t>
      </w:r>
      <w:r>
        <w:rPr>
          <w:rFonts w:ascii="Times New Roman"/>
          <w:b w:val="false"/>
          <w:i w:val="false"/>
          <w:color w:val="000000"/>
          <w:sz w:val="28"/>
        </w:rPr>
        <w:t>
      1) бытовые потребители;</w:t>
      </w:r>
      <w:r>
        <w:br/>
      </w:r>
      <w:r>
        <w:rPr>
          <w:rFonts w:ascii="Times New Roman"/>
          <w:b w:val="false"/>
          <w:i w:val="false"/>
          <w:color w:val="000000"/>
          <w:sz w:val="28"/>
        </w:rPr>
        <w:t>
</w:t>
      </w:r>
      <w:r>
        <w:rPr>
          <w:rFonts w:ascii="Times New Roman"/>
          <w:b w:val="false"/>
          <w:i w:val="false"/>
          <w:color w:val="000000"/>
          <w:sz w:val="28"/>
        </w:rPr>
        <w:t>
      2) коммунально-бытовые потребители;</w:t>
      </w:r>
      <w:r>
        <w:br/>
      </w:r>
      <w:r>
        <w:rPr>
          <w:rFonts w:ascii="Times New Roman"/>
          <w:b w:val="false"/>
          <w:i w:val="false"/>
          <w:color w:val="000000"/>
          <w:sz w:val="28"/>
        </w:rPr>
        <w:t>
</w:t>
      </w:r>
      <w:r>
        <w:rPr>
          <w:rFonts w:ascii="Times New Roman"/>
          <w:b w:val="false"/>
          <w:i w:val="false"/>
          <w:color w:val="000000"/>
          <w:sz w:val="28"/>
        </w:rPr>
        <w:t>
      3) потребители, использующие газ в качестве сырья или топлива для выпуска продукции с непрерывным циклом технологического процесса;</w:t>
      </w:r>
      <w:r>
        <w:br/>
      </w:r>
      <w:r>
        <w:rPr>
          <w:rFonts w:ascii="Times New Roman"/>
          <w:b w:val="false"/>
          <w:i w:val="false"/>
          <w:color w:val="000000"/>
          <w:sz w:val="28"/>
        </w:rPr>
        <w:t>
</w:t>
      </w:r>
      <w:r>
        <w:rPr>
          <w:rFonts w:ascii="Times New Roman"/>
          <w:b w:val="false"/>
          <w:i w:val="false"/>
          <w:color w:val="000000"/>
          <w:sz w:val="28"/>
        </w:rPr>
        <w:t>
      4) электростанции и промышленные предприятия, газоснабжение которых в весенне-зимний период, должно регулироваться путем частичного или полного перевода их на резервные виды топлива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5) остальные потребители.</w:t>
      </w:r>
    </w:p>
    <w:bookmarkEnd w:id="8"/>
    <w:bookmarkStart w:name="z62" w:id="9"/>
    <w:p>
      <w:pPr>
        <w:spacing w:after="0"/>
        <w:ind w:left="0"/>
        <w:jc w:val="left"/>
      </w:pPr>
      <w:r>
        <w:rPr>
          <w:rFonts w:ascii="Times New Roman"/>
          <w:b/>
          <w:i w:val="false"/>
          <w:color w:val="000000"/>
        </w:rPr>
        <w:t xml:space="preserve"> 
3. Порядок розничной реализации сжиженного нефтяного газа</w:t>
      </w:r>
    </w:p>
    <w:bookmarkEnd w:id="9"/>
    <w:bookmarkStart w:name="z63" w:id="10"/>
    <w:p>
      <w:pPr>
        <w:spacing w:after="0"/>
        <w:ind w:left="0"/>
        <w:jc w:val="both"/>
      </w:pPr>
      <w:r>
        <w:rPr>
          <w:rFonts w:ascii="Times New Roman"/>
          <w:b w:val="false"/>
          <w:i w:val="false"/>
          <w:color w:val="000000"/>
          <w:sz w:val="28"/>
        </w:rPr>
        <w:t>
      20.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осуществляют розничную реализацию сжиженного нефтяного газа только промышленным потребителям.</w:t>
      </w:r>
      <w:r>
        <w:br/>
      </w:r>
      <w:r>
        <w:rPr>
          <w:rFonts w:ascii="Times New Roman"/>
          <w:b w:val="false"/>
          <w:i w:val="false"/>
          <w:color w:val="000000"/>
          <w:sz w:val="28"/>
        </w:rPr>
        <w:t>
</w:t>
      </w:r>
      <w:r>
        <w:rPr>
          <w:rFonts w:ascii="Times New Roman"/>
          <w:b w:val="false"/>
          <w:i w:val="false"/>
          <w:color w:val="000000"/>
          <w:sz w:val="28"/>
        </w:rPr>
        <w:t>
      21. Розничную реализацию сжиженного нефтяного газа промышленным потребителям осуществляют только лица, указанные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а также газосетевые организации.</w:t>
      </w:r>
      <w:r>
        <w:br/>
      </w:r>
      <w:r>
        <w:rPr>
          <w:rFonts w:ascii="Times New Roman"/>
          <w:b w:val="false"/>
          <w:i w:val="false"/>
          <w:color w:val="000000"/>
          <w:sz w:val="28"/>
        </w:rPr>
        <w:t>
</w:t>
      </w:r>
      <w:r>
        <w:rPr>
          <w:rFonts w:ascii="Times New Roman"/>
          <w:b w:val="false"/>
          <w:i w:val="false"/>
          <w:color w:val="000000"/>
          <w:sz w:val="28"/>
        </w:rPr>
        <w:t>
      22. Розничная реализация сжиженного нефтяного газа промышленным потребителям осуществляется массовым методом (килограмм, тонна).</w:t>
      </w:r>
      <w:r>
        <w:br/>
      </w:r>
      <w:r>
        <w:rPr>
          <w:rFonts w:ascii="Times New Roman"/>
          <w:b w:val="false"/>
          <w:i w:val="false"/>
          <w:color w:val="000000"/>
          <w:sz w:val="28"/>
        </w:rPr>
        <w:t>
</w:t>
      </w:r>
      <w:r>
        <w:rPr>
          <w:rFonts w:ascii="Times New Roman"/>
          <w:b w:val="false"/>
          <w:i w:val="false"/>
          <w:color w:val="000000"/>
          <w:sz w:val="28"/>
        </w:rPr>
        <w:t>
      23. Поставка сжиженного нефтяного газа бытовым и коммунально-бытовым потребителям осуществляется:</w:t>
      </w:r>
      <w:r>
        <w:br/>
      </w:r>
      <w:r>
        <w:rPr>
          <w:rFonts w:ascii="Times New Roman"/>
          <w:b w:val="false"/>
          <w:i w:val="false"/>
          <w:color w:val="000000"/>
          <w:sz w:val="28"/>
        </w:rPr>
        <w:t>
</w:t>
      </w:r>
      <w:r>
        <w:rPr>
          <w:rFonts w:ascii="Times New Roman"/>
          <w:b w:val="false"/>
          <w:i w:val="false"/>
          <w:color w:val="000000"/>
          <w:sz w:val="28"/>
        </w:rPr>
        <w:t>
      1) газосетевыми организациями - через групповые резервуарные установки и в бытовых баллонах;</w:t>
      </w:r>
      <w:r>
        <w:br/>
      </w:r>
      <w:r>
        <w:rPr>
          <w:rFonts w:ascii="Times New Roman"/>
          <w:b w:val="false"/>
          <w:i w:val="false"/>
          <w:color w:val="000000"/>
          <w:sz w:val="28"/>
        </w:rPr>
        <w:t>
</w:t>
      </w:r>
      <w:r>
        <w:rPr>
          <w:rFonts w:ascii="Times New Roman"/>
          <w:b w:val="false"/>
          <w:i w:val="false"/>
          <w:color w:val="000000"/>
          <w:sz w:val="28"/>
        </w:rPr>
        <w:t>
      2) владельцами газонаполнительных пунктов - в бытовых баллонах;</w:t>
      </w:r>
      <w:r>
        <w:br/>
      </w:r>
      <w:r>
        <w:rPr>
          <w:rFonts w:ascii="Times New Roman"/>
          <w:b w:val="false"/>
          <w:i w:val="false"/>
          <w:color w:val="000000"/>
          <w:sz w:val="28"/>
        </w:rPr>
        <w:t>
</w:t>
      </w:r>
      <w:r>
        <w:rPr>
          <w:rFonts w:ascii="Times New Roman"/>
          <w:b w:val="false"/>
          <w:i w:val="false"/>
          <w:color w:val="000000"/>
          <w:sz w:val="28"/>
        </w:rPr>
        <w:t>
      3) владельцами автогазозаправочных станций - посредством заправки транспортных средств через газораздаточные колонки.</w:t>
      </w:r>
      <w:r>
        <w:br/>
      </w:r>
      <w:r>
        <w:rPr>
          <w:rFonts w:ascii="Times New Roman"/>
          <w:b w:val="false"/>
          <w:i w:val="false"/>
          <w:color w:val="000000"/>
          <w:sz w:val="28"/>
        </w:rPr>
        <w:t>
</w:t>
      </w:r>
      <w:r>
        <w:rPr>
          <w:rFonts w:ascii="Times New Roman"/>
          <w:b w:val="false"/>
          <w:i w:val="false"/>
          <w:color w:val="000000"/>
          <w:sz w:val="28"/>
        </w:rPr>
        <w:t>
      24. Розничная реализация сжиженного нефтяного газа потребителям через групповые резервуарные установки осуществляется газосетевой организацией на основании договора розничной реализации сжиженного нефтяного газа с такими потребителями.</w:t>
      </w:r>
      <w:r>
        <w:br/>
      </w:r>
      <w:r>
        <w:rPr>
          <w:rFonts w:ascii="Times New Roman"/>
          <w:b w:val="false"/>
          <w:i w:val="false"/>
          <w:color w:val="000000"/>
          <w:sz w:val="28"/>
        </w:rPr>
        <w:t>
</w:t>
      </w:r>
      <w:r>
        <w:rPr>
          <w:rFonts w:ascii="Times New Roman"/>
          <w:b w:val="false"/>
          <w:i w:val="false"/>
          <w:color w:val="000000"/>
          <w:sz w:val="28"/>
        </w:rPr>
        <w:t>
      При этом, договоры с бытовыми потребителями заключаются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розничной реализации сжиженного нефтяного газа, утверждаемым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Договор розничной реализации сжиженного нефтяного газа через групповые резервуарные установки между потребителями и газосетевой организацией может быть заключен как индивидуально с каждым потребителем, так и путем опубликования условий договора газосетевой организацией в средствах массовой информации (публичный договор).</w:t>
      </w:r>
      <w:r>
        <w:br/>
      </w:r>
      <w:r>
        <w:rPr>
          <w:rFonts w:ascii="Times New Roman"/>
          <w:b w:val="false"/>
          <w:i w:val="false"/>
          <w:color w:val="000000"/>
          <w:sz w:val="28"/>
        </w:rPr>
        <w:t>
</w:t>
      </w:r>
      <w:r>
        <w:rPr>
          <w:rFonts w:ascii="Times New Roman"/>
          <w:b w:val="false"/>
          <w:i w:val="false"/>
          <w:color w:val="000000"/>
          <w:sz w:val="28"/>
        </w:rPr>
        <w:t>
      26. Условиями заключения договора розничной реализации сжиженного нефтяного газа являются наличие правовых и технических (технологических) условий для надлежащих поставок газа, в том числе со стороны потребителя - наличие разрешительных документов по эксплуатации газопотребляющих систем (технические условия, проект газоснабжения, паспорт на газопотребляющее оборудование), заключенного договора технического обслуживания газопотребляющих систем.</w:t>
      </w:r>
      <w:r>
        <w:br/>
      </w:r>
      <w:r>
        <w:rPr>
          <w:rFonts w:ascii="Times New Roman"/>
          <w:b w:val="false"/>
          <w:i w:val="false"/>
          <w:color w:val="000000"/>
          <w:sz w:val="28"/>
        </w:rPr>
        <w:t>
</w:t>
      </w:r>
      <w:r>
        <w:rPr>
          <w:rFonts w:ascii="Times New Roman"/>
          <w:b w:val="false"/>
          <w:i w:val="false"/>
          <w:color w:val="000000"/>
          <w:sz w:val="28"/>
        </w:rPr>
        <w:t>
      27. Розничная реализация сжиженного нефтяного газа бытовым и коммунально-бытовым потребителям через автогазозаправочные станции осуществляется без заключения договора с обязательным прохождением через контрольные приборы учета.</w:t>
      </w:r>
      <w:r>
        <w:br/>
      </w:r>
      <w:r>
        <w:rPr>
          <w:rFonts w:ascii="Times New Roman"/>
          <w:b w:val="false"/>
          <w:i w:val="false"/>
          <w:color w:val="000000"/>
          <w:sz w:val="28"/>
        </w:rPr>
        <w:t>
</w:t>
      </w:r>
      <w:r>
        <w:rPr>
          <w:rFonts w:ascii="Times New Roman"/>
          <w:b w:val="false"/>
          <w:i w:val="false"/>
          <w:color w:val="000000"/>
          <w:sz w:val="28"/>
        </w:rPr>
        <w:t>
      28. Розничная реализация сжиженного нефтяного газа бытовым и коммунально-бытовым потребителям через автогазозаправочные станции осуществляется объемным методом (в литрах).</w:t>
      </w:r>
      <w:r>
        <w:br/>
      </w:r>
      <w:r>
        <w:rPr>
          <w:rFonts w:ascii="Times New Roman"/>
          <w:b w:val="false"/>
          <w:i w:val="false"/>
          <w:color w:val="000000"/>
          <w:sz w:val="28"/>
        </w:rPr>
        <w:t>
</w:t>
      </w:r>
      <w:r>
        <w:rPr>
          <w:rFonts w:ascii="Times New Roman"/>
          <w:b w:val="false"/>
          <w:i w:val="false"/>
          <w:color w:val="000000"/>
          <w:sz w:val="28"/>
        </w:rPr>
        <w:t>
      29. Владелец автогазозаправочной станции выдает потребителю документ (кассовый, товарный чек), подтверждающий объем приобретенного сжиженного нефтяного газа и его стоимость.</w:t>
      </w:r>
      <w:r>
        <w:br/>
      </w:r>
      <w:r>
        <w:rPr>
          <w:rFonts w:ascii="Times New Roman"/>
          <w:b w:val="false"/>
          <w:i w:val="false"/>
          <w:color w:val="000000"/>
          <w:sz w:val="28"/>
        </w:rPr>
        <w:t>
</w:t>
      </w:r>
      <w:r>
        <w:rPr>
          <w:rFonts w:ascii="Times New Roman"/>
          <w:b w:val="false"/>
          <w:i w:val="false"/>
          <w:color w:val="000000"/>
          <w:sz w:val="28"/>
        </w:rPr>
        <w:t>
      30. Допускается розничная реализация сжиженного нефтяного газа через автогазозаправочные станции следующих типов:</w:t>
      </w:r>
      <w:r>
        <w:br/>
      </w:r>
      <w:r>
        <w:rPr>
          <w:rFonts w:ascii="Times New Roman"/>
          <w:b w:val="false"/>
          <w:i w:val="false"/>
          <w:color w:val="000000"/>
          <w:sz w:val="28"/>
        </w:rPr>
        <w:t>
</w:t>
      </w:r>
      <w:r>
        <w:rPr>
          <w:rFonts w:ascii="Times New Roman"/>
          <w:b w:val="false"/>
          <w:i w:val="false"/>
          <w:color w:val="000000"/>
          <w:sz w:val="28"/>
        </w:rPr>
        <w:t>
      1) стационарного - с подземным либо наземным расположением блоков хранения сжиженного нефтяного газа, предназначенного для заправки сжиженным нефтяным газом транспортных средств через газораздаточные колонки;</w:t>
      </w:r>
      <w:r>
        <w:br/>
      </w:r>
      <w:r>
        <w:rPr>
          <w:rFonts w:ascii="Times New Roman"/>
          <w:b w:val="false"/>
          <w:i w:val="false"/>
          <w:color w:val="000000"/>
          <w:sz w:val="28"/>
        </w:rPr>
        <w:t>
</w:t>
      </w:r>
      <w:r>
        <w:rPr>
          <w:rFonts w:ascii="Times New Roman"/>
          <w:b w:val="false"/>
          <w:i w:val="false"/>
          <w:color w:val="000000"/>
          <w:sz w:val="28"/>
        </w:rPr>
        <w:t>
      2) передвижного - мобильной технологической системы, установленной на автомобильном шасси, прицепе, полуприцепе, выполненной как единое заводское изделие.</w:t>
      </w:r>
      <w:r>
        <w:br/>
      </w:r>
      <w:r>
        <w:rPr>
          <w:rFonts w:ascii="Times New Roman"/>
          <w:b w:val="false"/>
          <w:i w:val="false"/>
          <w:color w:val="000000"/>
          <w:sz w:val="28"/>
        </w:rPr>
        <w:t>
</w:t>
      </w:r>
      <w:r>
        <w:rPr>
          <w:rFonts w:ascii="Times New Roman"/>
          <w:b w:val="false"/>
          <w:i w:val="false"/>
          <w:color w:val="000000"/>
          <w:sz w:val="28"/>
        </w:rPr>
        <w:t>
      31. Розничная реализация сжиженного нефтяного газа с автогазозаправочных станций передвижного типа допускается в поселках, аулах (селах), а также вне населенных пунктов.</w:t>
      </w:r>
      <w:r>
        <w:br/>
      </w:r>
      <w:r>
        <w:rPr>
          <w:rFonts w:ascii="Times New Roman"/>
          <w:b w:val="false"/>
          <w:i w:val="false"/>
          <w:color w:val="000000"/>
          <w:sz w:val="28"/>
        </w:rPr>
        <w:t>
</w:t>
      </w:r>
      <w:r>
        <w:rPr>
          <w:rFonts w:ascii="Times New Roman"/>
          <w:b w:val="false"/>
          <w:i w:val="false"/>
          <w:color w:val="000000"/>
          <w:sz w:val="28"/>
        </w:rPr>
        <w:t>
      32. Автогазозаправочные станции передвижного типа размещаются на площадках с твердым покрытием, имеющих отдельные въезд и выезд, а также оборудованных средствами противопожарной защиты.</w:t>
      </w:r>
      <w:r>
        <w:br/>
      </w:r>
      <w:r>
        <w:rPr>
          <w:rFonts w:ascii="Times New Roman"/>
          <w:b w:val="false"/>
          <w:i w:val="false"/>
          <w:color w:val="000000"/>
          <w:sz w:val="28"/>
        </w:rPr>
        <w:t>
</w:t>
      </w:r>
      <w:r>
        <w:rPr>
          <w:rFonts w:ascii="Times New Roman"/>
          <w:b w:val="false"/>
          <w:i w:val="false"/>
          <w:color w:val="000000"/>
          <w:sz w:val="28"/>
        </w:rPr>
        <w:t>
      Заправка транспортных средств сжиженным нефтяным газом с автогазозаправочных станций передвижного типа осуществляется в соответствии с требованиями промышленной безопасности при использовании сжиженных углеводородных газов.</w:t>
      </w:r>
      <w:r>
        <w:br/>
      </w:r>
      <w:r>
        <w:rPr>
          <w:rFonts w:ascii="Times New Roman"/>
          <w:b w:val="false"/>
          <w:i w:val="false"/>
          <w:color w:val="000000"/>
          <w:sz w:val="28"/>
        </w:rPr>
        <w:t>
</w:t>
      </w:r>
      <w:r>
        <w:rPr>
          <w:rFonts w:ascii="Times New Roman"/>
          <w:b w:val="false"/>
          <w:i w:val="false"/>
          <w:color w:val="000000"/>
          <w:sz w:val="28"/>
        </w:rPr>
        <w:t>
      33. Розничная реализация сжиженного нефтяного газа в бытовых баллонах осуществляется без заключения договора газосетевыми организациями и владельцами газонаполнительных пунктов.</w:t>
      </w:r>
      <w:r>
        <w:br/>
      </w:r>
      <w:r>
        <w:rPr>
          <w:rFonts w:ascii="Times New Roman"/>
          <w:b w:val="false"/>
          <w:i w:val="false"/>
          <w:color w:val="000000"/>
          <w:sz w:val="28"/>
        </w:rPr>
        <w:t>
</w:t>
      </w:r>
      <w:r>
        <w:rPr>
          <w:rFonts w:ascii="Times New Roman"/>
          <w:b w:val="false"/>
          <w:i w:val="false"/>
          <w:color w:val="000000"/>
          <w:sz w:val="28"/>
        </w:rPr>
        <w:t>
      34. Допускается розничная реализация сжиженного нефтяного газа в бытовых баллонах владельцами газонаполнительных пунктов стационарного типа:</w:t>
      </w:r>
      <w:r>
        <w:br/>
      </w:r>
      <w:r>
        <w:rPr>
          <w:rFonts w:ascii="Times New Roman"/>
          <w:b w:val="false"/>
          <w:i w:val="false"/>
          <w:color w:val="000000"/>
          <w:sz w:val="28"/>
        </w:rPr>
        <w:t>
</w:t>
      </w:r>
      <w:r>
        <w:rPr>
          <w:rFonts w:ascii="Times New Roman"/>
          <w:b w:val="false"/>
          <w:i w:val="false"/>
          <w:color w:val="000000"/>
          <w:sz w:val="28"/>
        </w:rPr>
        <w:t>
      1) с подземным расположением резервуаров хранения сжиженного нефтяного газа, оборудованных установкой наполнения бытовых баллонов заводского исполнения;</w:t>
      </w:r>
      <w:r>
        <w:br/>
      </w:r>
      <w:r>
        <w:rPr>
          <w:rFonts w:ascii="Times New Roman"/>
          <w:b w:val="false"/>
          <w:i w:val="false"/>
          <w:color w:val="000000"/>
          <w:sz w:val="28"/>
        </w:rPr>
        <w:t>
</w:t>
      </w:r>
      <w:r>
        <w:rPr>
          <w:rFonts w:ascii="Times New Roman"/>
          <w:b w:val="false"/>
          <w:i w:val="false"/>
          <w:color w:val="000000"/>
          <w:sz w:val="28"/>
        </w:rPr>
        <w:t>
      2) с наземным расположением резервуаров хранения сжиженного нефтяного газа, оборудованных установкой наполнения бытовых баллонов заводского исполнения.</w:t>
      </w:r>
      <w:r>
        <w:br/>
      </w:r>
      <w:r>
        <w:rPr>
          <w:rFonts w:ascii="Times New Roman"/>
          <w:b w:val="false"/>
          <w:i w:val="false"/>
          <w:color w:val="000000"/>
          <w:sz w:val="28"/>
        </w:rPr>
        <w:t>
</w:t>
      </w:r>
      <w:r>
        <w:rPr>
          <w:rFonts w:ascii="Times New Roman"/>
          <w:b w:val="false"/>
          <w:i w:val="false"/>
          <w:color w:val="000000"/>
          <w:sz w:val="28"/>
        </w:rPr>
        <w:t>
      35. Не допускается использование одной площадки для совместного размещения автогазозаправочной станции и газонаполнительного пункта.</w:t>
      </w:r>
      <w:r>
        <w:br/>
      </w:r>
      <w:r>
        <w:rPr>
          <w:rFonts w:ascii="Times New Roman"/>
          <w:b w:val="false"/>
          <w:i w:val="false"/>
          <w:color w:val="000000"/>
          <w:sz w:val="28"/>
        </w:rPr>
        <w:t>
</w:t>
      </w:r>
      <w:r>
        <w:rPr>
          <w:rFonts w:ascii="Times New Roman"/>
          <w:b w:val="false"/>
          <w:i w:val="false"/>
          <w:color w:val="000000"/>
          <w:sz w:val="28"/>
        </w:rPr>
        <w:t>
      36. Продажа газа в бытовых баллонах гражданам осуществляется по заявке без заключения договора.</w:t>
      </w:r>
      <w:r>
        <w:br/>
      </w:r>
      <w:r>
        <w:rPr>
          <w:rFonts w:ascii="Times New Roman"/>
          <w:b w:val="false"/>
          <w:i w:val="false"/>
          <w:color w:val="000000"/>
          <w:sz w:val="28"/>
        </w:rPr>
        <w:t>
</w:t>
      </w:r>
      <w:r>
        <w:rPr>
          <w:rFonts w:ascii="Times New Roman"/>
          <w:b w:val="false"/>
          <w:i w:val="false"/>
          <w:color w:val="000000"/>
          <w:sz w:val="28"/>
        </w:rPr>
        <w:t>
      Газосетевая организация или владелец газонаполнительного пункта выдает потребителю документ (кассовый, товарный чек), гарантийный талон качества на каждый продаваемый бытовому потребителю баллон, осуществляет маркировку баллонов товарным знаком, выдает гарантийный талон качества.</w:t>
      </w:r>
      <w:r>
        <w:br/>
      </w:r>
      <w:r>
        <w:rPr>
          <w:rFonts w:ascii="Times New Roman"/>
          <w:b w:val="false"/>
          <w:i w:val="false"/>
          <w:color w:val="000000"/>
          <w:sz w:val="28"/>
        </w:rPr>
        <w:t>
</w:t>
      </w:r>
      <w:r>
        <w:rPr>
          <w:rFonts w:ascii="Times New Roman"/>
          <w:b w:val="false"/>
          <w:i w:val="false"/>
          <w:color w:val="000000"/>
          <w:sz w:val="28"/>
        </w:rPr>
        <w:t>
      37. Газосетевая организация или владелец газонаполнительного пункта ведут учет заправляемых газовых баллонов, присваивают им номер, обеспечивают аварийное и плановое обслуживание газобаллонных установок.</w:t>
      </w:r>
      <w:r>
        <w:br/>
      </w:r>
      <w:r>
        <w:rPr>
          <w:rFonts w:ascii="Times New Roman"/>
          <w:b w:val="false"/>
          <w:i w:val="false"/>
          <w:color w:val="000000"/>
          <w:sz w:val="28"/>
        </w:rPr>
        <w:t>
</w:t>
      </w:r>
      <w:r>
        <w:rPr>
          <w:rFonts w:ascii="Times New Roman"/>
          <w:b w:val="false"/>
          <w:i w:val="false"/>
          <w:color w:val="000000"/>
          <w:sz w:val="28"/>
        </w:rPr>
        <w:t>
      38. Потребитель приобретает бытовой баллон со сжиженным нефтяным газом у газосетевой организации и владельцев газонаполнительных пунктов, которые обеспечивают исправное техническое состояние бытовых баллонов.</w:t>
      </w:r>
    </w:p>
    <w:bookmarkEnd w:id="10"/>
    <w:bookmarkStart w:name="z92" w:id="11"/>
    <w:p>
      <w:pPr>
        <w:spacing w:after="0"/>
        <w:ind w:left="0"/>
        <w:jc w:val="left"/>
      </w:pPr>
      <w:r>
        <w:rPr>
          <w:rFonts w:ascii="Times New Roman"/>
          <w:b/>
          <w:i w:val="false"/>
          <w:color w:val="000000"/>
        </w:rPr>
        <w:t xml:space="preserve"> 
4. Пользование товарным и сжиженным нефтяным газом</w:t>
      </w:r>
    </w:p>
    <w:bookmarkEnd w:id="11"/>
    <w:bookmarkStart w:name="z93" w:id="12"/>
    <w:p>
      <w:pPr>
        <w:spacing w:after="0"/>
        <w:ind w:left="0"/>
        <w:jc w:val="both"/>
      </w:pPr>
      <w:r>
        <w:rPr>
          <w:rFonts w:ascii="Times New Roman"/>
          <w:b w:val="false"/>
          <w:i w:val="false"/>
          <w:color w:val="000000"/>
          <w:sz w:val="28"/>
        </w:rPr>
        <w:t>
      39. Пользование товарным и сжиженным нефтяным газом должно осуществляться по назначению, с учетом </w:t>
      </w:r>
      <w:r>
        <w:rPr>
          <w:rFonts w:ascii="Times New Roman"/>
          <w:b w:val="false"/>
          <w:i w:val="false"/>
          <w:color w:val="000000"/>
          <w:sz w:val="28"/>
        </w:rPr>
        <w:t>требований</w:t>
      </w:r>
      <w:r>
        <w:rPr>
          <w:rFonts w:ascii="Times New Roman"/>
          <w:b w:val="false"/>
          <w:i w:val="false"/>
          <w:color w:val="000000"/>
          <w:sz w:val="28"/>
        </w:rPr>
        <w:t xml:space="preserve"> правил безопасности объектов систем газоснабжения.</w:t>
      </w:r>
      <w:r>
        <w:br/>
      </w:r>
      <w:r>
        <w:rPr>
          <w:rFonts w:ascii="Times New Roman"/>
          <w:b w:val="false"/>
          <w:i w:val="false"/>
          <w:color w:val="000000"/>
          <w:sz w:val="28"/>
        </w:rPr>
        <w:t>
</w:t>
      </w:r>
      <w:r>
        <w:rPr>
          <w:rFonts w:ascii="Times New Roman"/>
          <w:b w:val="false"/>
          <w:i w:val="false"/>
          <w:color w:val="000000"/>
          <w:sz w:val="28"/>
        </w:rPr>
        <w:t>
      40. При пользовании товарным и сжиженным нефтяным газом не допускается:</w:t>
      </w:r>
      <w:r>
        <w:br/>
      </w:r>
      <w:r>
        <w:rPr>
          <w:rFonts w:ascii="Times New Roman"/>
          <w:b w:val="false"/>
          <w:i w:val="false"/>
          <w:color w:val="000000"/>
          <w:sz w:val="28"/>
        </w:rPr>
        <w:t>
</w:t>
      </w:r>
      <w:r>
        <w:rPr>
          <w:rFonts w:ascii="Times New Roman"/>
          <w:b w:val="false"/>
          <w:i w:val="false"/>
          <w:color w:val="000000"/>
          <w:sz w:val="28"/>
        </w:rPr>
        <w:t>
      1) самовольная газификация бытовыми потребителями дома (квартиры, садового домика), самовольное подключение к системе газоснабжения, перестановка, самовольный монтаж и, демонтаж газового оборудования, и приборов учета, замена и ремонт газового оборудования, приборов учета, монтаж дополнительного оборудования, приборов учета без разрешения газораспределительной, газосетевой организации;</w:t>
      </w:r>
      <w:r>
        <w:br/>
      </w:r>
      <w:r>
        <w:rPr>
          <w:rFonts w:ascii="Times New Roman"/>
          <w:b w:val="false"/>
          <w:i w:val="false"/>
          <w:color w:val="000000"/>
          <w:sz w:val="28"/>
        </w:rPr>
        <w:t>
</w:t>
      </w:r>
      <w:r>
        <w:rPr>
          <w:rFonts w:ascii="Times New Roman"/>
          <w:b w:val="false"/>
          <w:i w:val="false"/>
          <w:color w:val="000000"/>
          <w:sz w:val="28"/>
        </w:rPr>
        <w:t>
      2) перепланировка помещений, где установлены газовые приборы, без согласования с газораспределительной или газосетевой организацией;</w:t>
      </w:r>
      <w:r>
        <w:br/>
      </w:r>
      <w:r>
        <w:rPr>
          <w:rFonts w:ascii="Times New Roman"/>
          <w:b w:val="false"/>
          <w:i w:val="false"/>
          <w:color w:val="000000"/>
          <w:sz w:val="28"/>
        </w:rPr>
        <w:t>
</w:t>
      </w:r>
      <w:r>
        <w:rPr>
          <w:rFonts w:ascii="Times New Roman"/>
          <w:b w:val="false"/>
          <w:i w:val="false"/>
          <w:color w:val="000000"/>
          <w:sz w:val="28"/>
        </w:rPr>
        <w:t>
      3) внесение изменения в конструкцию газовых приборов;</w:t>
      </w:r>
      <w:r>
        <w:br/>
      </w:r>
      <w:r>
        <w:rPr>
          <w:rFonts w:ascii="Times New Roman"/>
          <w:b w:val="false"/>
          <w:i w:val="false"/>
          <w:color w:val="000000"/>
          <w:sz w:val="28"/>
        </w:rPr>
        <w:t>
</w:t>
      </w:r>
      <w:r>
        <w:rPr>
          <w:rFonts w:ascii="Times New Roman"/>
          <w:b w:val="false"/>
          <w:i w:val="false"/>
          <w:color w:val="000000"/>
          <w:sz w:val="28"/>
        </w:rPr>
        <w:t>
      4) изменение устройства дымовых и вентиляционных систем;</w:t>
      </w:r>
      <w:r>
        <w:br/>
      </w:r>
      <w:r>
        <w:rPr>
          <w:rFonts w:ascii="Times New Roman"/>
          <w:b w:val="false"/>
          <w:i w:val="false"/>
          <w:color w:val="000000"/>
          <w:sz w:val="28"/>
        </w:rPr>
        <w:t>
</w:t>
      </w:r>
      <w:r>
        <w:rPr>
          <w:rFonts w:ascii="Times New Roman"/>
          <w:b w:val="false"/>
          <w:i w:val="false"/>
          <w:color w:val="000000"/>
          <w:sz w:val="28"/>
        </w:rPr>
        <w:t>
      5) заклеивание вентиляционных каналов, замуровывание "карманов" и люков, предназначенных для чистки дымоходов;</w:t>
      </w:r>
      <w:r>
        <w:br/>
      </w:r>
      <w:r>
        <w:rPr>
          <w:rFonts w:ascii="Times New Roman"/>
          <w:b w:val="false"/>
          <w:i w:val="false"/>
          <w:color w:val="000000"/>
          <w:sz w:val="28"/>
        </w:rPr>
        <w:t>
</w:t>
      </w:r>
      <w:r>
        <w:rPr>
          <w:rFonts w:ascii="Times New Roman"/>
          <w:b w:val="false"/>
          <w:i w:val="false"/>
          <w:color w:val="000000"/>
          <w:sz w:val="28"/>
        </w:rPr>
        <w:t>
      6) отключение автоматики безопасности и peгулирования;</w:t>
      </w:r>
      <w:r>
        <w:br/>
      </w:r>
      <w:r>
        <w:rPr>
          <w:rFonts w:ascii="Times New Roman"/>
          <w:b w:val="false"/>
          <w:i w:val="false"/>
          <w:color w:val="000000"/>
          <w:sz w:val="28"/>
        </w:rPr>
        <w:t>
</w:t>
      </w:r>
      <w:r>
        <w:rPr>
          <w:rFonts w:ascii="Times New Roman"/>
          <w:b w:val="false"/>
          <w:i w:val="false"/>
          <w:color w:val="000000"/>
          <w:sz w:val="28"/>
        </w:rPr>
        <w:t>
      7) пользование газом при неисправности газовых приборов, автоматики, арматуры и газовых баллонов;</w:t>
      </w:r>
      <w:r>
        <w:br/>
      </w:r>
      <w:r>
        <w:rPr>
          <w:rFonts w:ascii="Times New Roman"/>
          <w:b w:val="false"/>
          <w:i w:val="false"/>
          <w:color w:val="000000"/>
          <w:sz w:val="28"/>
        </w:rPr>
        <w:t>
</w:t>
      </w:r>
      <w:r>
        <w:rPr>
          <w:rFonts w:ascii="Times New Roman"/>
          <w:b w:val="false"/>
          <w:i w:val="false"/>
          <w:color w:val="000000"/>
          <w:sz w:val="28"/>
        </w:rPr>
        <w:t>
      8) пользование газом при нарушении плотности кладки, штукатурки (трещины) газифицированных печей и дымоходов;</w:t>
      </w:r>
      <w:r>
        <w:br/>
      </w:r>
      <w:r>
        <w:rPr>
          <w:rFonts w:ascii="Times New Roman"/>
          <w:b w:val="false"/>
          <w:i w:val="false"/>
          <w:color w:val="000000"/>
          <w:sz w:val="28"/>
        </w:rPr>
        <w:t>
</w:t>
      </w:r>
      <w:r>
        <w:rPr>
          <w:rFonts w:ascii="Times New Roman"/>
          <w:b w:val="false"/>
          <w:i w:val="false"/>
          <w:color w:val="000000"/>
          <w:sz w:val="28"/>
        </w:rPr>
        <w:t>
      9) пользование газом после истечения срока действия акта о проверке и чистке дымовых и вентиляционных каналов;</w:t>
      </w:r>
      <w:r>
        <w:br/>
      </w:r>
      <w:r>
        <w:rPr>
          <w:rFonts w:ascii="Times New Roman"/>
          <w:b w:val="false"/>
          <w:i w:val="false"/>
          <w:color w:val="000000"/>
          <w:sz w:val="28"/>
        </w:rPr>
        <w:t>
</w:t>
      </w:r>
      <w:r>
        <w:rPr>
          <w:rFonts w:ascii="Times New Roman"/>
          <w:b w:val="false"/>
          <w:i w:val="false"/>
          <w:color w:val="000000"/>
          <w:sz w:val="28"/>
        </w:rPr>
        <w:t>
      10) проведение прочистки, проверки дымовых и вентиляционных каналов, а также замена баллонов газобаллонной установки без прохождения обучения и получения разрешения от газораспределительной или газосетевой организации;</w:t>
      </w:r>
      <w:r>
        <w:br/>
      </w:r>
      <w:r>
        <w:rPr>
          <w:rFonts w:ascii="Times New Roman"/>
          <w:b w:val="false"/>
          <w:i w:val="false"/>
          <w:color w:val="000000"/>
          <w:sz w:val="28"/>
        </w:rPr>
        <w:t>
</w:t>
      </w:r>
      <w:r>
        <w:rPr>
          <w:rFonts w:ascii="Times New Roman"/>
          <w:b w:val="false"/>
          <w:i w:val="false"/>
          <w:color w:val="000000"/>
          <w:sz w:val="28"/>
        </w:rPr>
        <w:t>
      11) пользование газовыми приборами при закрытых форточках (фрамугах), жалюзийных решетках, решетках вентиляционных каналов, при отсутствии тяги в дымоходах и вентиляционных каналах;</w:t>
      </w:r>
      <w:r>
        <w:br/>
      </w:r>
      <w:r>
        <w:rPr>
          <w:rFonts w:ascii="Times New Roman"/>
          <w:b w:val="false"/>
          <w:i w:val="false"/>
          <w:color w:val="000000"/>
          <w:sz w:val="28"/>
        </w:rPr>
        <w:t>
</w:t>
      </w:r>
      <w:r>
        <w:rPr>
          <w:rFonts w:ascii="Times New Roman"/>
          <w:b w:val="false"/>
          <w:i w:val="false"/>
          <w:color w:val="000000"/>
          <w:sz w:val="28"/>
        </w:rPr>
        <w:t>
      12) оставление работающих газовых приборов без присмотра, кроме рассчитанных на непрерывную работу и имеющих для этого соответствующую автоматику;</w:t>
      </w:r>
      <w:r>
        <w:br/>
      </w:r>
      <w:r>
        <w:rPr>
          <w:rFonts w:ascii="Times New Roman"/>
          <w:b w:val="false"/>
          <w:i w:val="false"/>
          <w:color w:val="000000"/>
          <w:sz w:val="28"/>
        </w:rPr>
        <w:t>
</w:t>
      </w:r>
      <w:r>
        <w:rPr>
          <w:rFonts w:ascii="Times New Roman"/>
          <w:b w:val="false"/>
          <w:i w:val="false"/>
          <w:color w:val="000000"/>
          <w:sz w:val="28"/>
        </w:rPr>
        <w:t>
      13) пользование газовыми приборами детьми дошкольного возраста, а также лицами, не контролирующими свои действия и не знающими правил пользования этими приборами;</w:t>
      </w:r>
      <w:r>
        <w:br/>
      </w:r>
      <w:r>
        <w:rPr>
          <w:rFonts w:ascii="Times New Roman"/>
          <w:b w:val="false"/>
          <w:i w:val="false"/>
          <w:color w:val="000000"/>
          <w:sz w:val="28"/>
        </w:rPr>
        <w:t>
</w:t>
      </w:r>
      <w:r>
        <w:rPr>
          <w:rFonts w:ascii="Times New Roman"/>
          <w:b w:val="false"/>
          <w:i w:val="false"/>
          <w:color w:val="000000"/>
          <w:sz w:val="28"/>
        </w:rPr>
        <w:t>
      14) привязывание к газопроводам веревок и нагружение газопроводов;</w:t>
      </w:r>
      <w:r>
        <w:br/>
      </w:r>
      <w:r>
        <w:rPr>
          <w:rFonts w:ascii="Times New Roman"/>
          <w:b w:val="false"/>
          <w:i w:val="false"/>
          <w:color w:val="000000"/>
          <w:sz w:val="28"/>
        </w:rPr>
        <w:t>
</w:t>
      </w:r>
      <w:r>
        <w:rPr>
          <w:rFonts w:ascii="Times New Roman"/>
          <w:b w:val="false"/>
          <w:i w:val="false"/>
          <w:color w:val="000000"/>
          <w:sz w:val="28"/>
        </w:rPr>
        <w:t>
      15) использование газа и газовых приборов не по назначению;</w:t>
      </w:r>
      <w:r>
        <w:br/>
      </w:r>
      <w:r>
        <w:rPr>
          <w:rFonts w:ascii="Times New Roman"/>
          <w:b w:val="false"/>
          <w:i w:val="false"/>
          <w:color w:val="000000"/>
          <w:sz w:val="28"/>
        </w:rPr>
        <w:t>
</w:t>
      </w:r>
      <w:r>
        <w:rPr>
          <w:rFonts w:ascii="Times New Roman"/>
          <w:b w:val="false"/>
          <w:i w:val="false"/>
          <w:color w:val="000000"/>
          <w:sz w:val="28"/>
        </w:rPr>
        <w:t>
      16) пользование газовыми плитами для отопления помещения;</w:t>
      </w:r>
      <w:r>
        <w:br/>
      </w:r>
      <w:r>
        <w:rPr>
          <w:rFonts w:ascii="Times New Roman"/>
          <w:b w:val="false"/>
          <w:i w:val="false"/>
          <w:color w:val="000000"/>
          <w:sz w:val="28"/>
        </w:rPr>
        <w:t>
</w:t>
      </w:r>
      <w:r>
        <w:rPr>
          <w:rFonts w:ascii="Times New Roman"/>
          <w:b w:val="false"/>
          <w:i w:val="false"/>
          <w:color w:val="000000"/>
          <w:sz w:val="28"/>
        </w:rPr>
        <w:t>
      17) пользование помещениями, где установлены газовые приборы, для сна и отдыха;</w:t>
      </w:r>
      <w:r>
        <w:br/>
      </w:r>
      <w:r>
        <w:rPr>
          <w:rFonts w:ascii="Times New Roman"/>
          <w:b w:val="false"/>
          <w:i w:val="false"/>
          <w:color w:val="000000"/>
          <w:sz w:val="28"/>
        </w:rPr>
        <w:t>
</w:t>
      </w:r>
      <w:r>
        <w:rPr>
          <w:rFonts w:ascii="Times New Roman"/>
          <w:b w:val="false"/>
          <w:i w:val="false"/>
          <w:color w:val="000000"/>
          <w:sz w:val="28"/>
        </w:rPr>
        <w:t>
      18) применение открытого огня для обнаружения утечек газа;</w:t>
      </w:r>
      <w:r>
        <w:br/>
      </w:r>
      <w:r>
        <w:rPr>
          <w:rFonts w:ascii="Times New Roman"/>
          <w:b w:val="false"/>
          <w:i w:val="false"/>
          <w:color w:val="000000"/>
          <w:sz w:val="28"/>
        </w:rPr>
        <w:t>
</w:t>
      </w:r>
      <w:r>
        <w:rPr>
          <w:rFonts w:ascii="Times New Roman"/>
          <w:b w:val="false"/>
          <w:i w:val="false"/>
          <w:color w:val="000000"/>
          <w:sz w:val="28"/>
        </w:rPr>
        <w:t>
      19) хранение в помещениях и подвалах порожних и заполненных сжиженным нефтяным газом баллонов;</w:t>
      </w:r>
      <w:r>
        <w:br/>
      </w:r>
      <w:r>
        <w:rPr>
          <w:rFonts w:ascii="Times New Roman"/>
          <w:b w:val="false"/>
          <w:i w:val="false"/>
          <w:color w:val="000000"/>
          <w:sz w:val="28"/>
        </w:rPr>
        <w:t>
</w:t>
      </w:r>
      <w:r>
        <w:rPr>
          <w:rFonts w:ascii="Times New Roman"/>
          <w:b w:val="false"/>
          <w:i w:val="false"/>
          <w:color w:val="000000"/>
          <w:sz w:val="28"/>
        </w:rPr>
        <w:t>
      20) размещение в газифицированном помещении более одного баллона вместимостью 50 (55) л. или двух баллонов вместимостью 27 л. каждый. Баллоны должны находиться в том же помещении, где и газовые приборы;</w:t>
      </w:r>
      <w:r>
        <w:br/>
      </w:r>
      <w:r>
        <w:rPr>
          <w:rFonts w:ascii="Times New Roman"/>
          <w:b w:val="false"/>
          <w:i w:val="false"/>
          <w:color w:val="000000"/>
          <w:sz w:val="28"/>
        </w:rPr>
        <w:t>
</w:t>
      </w:r>
      <w:r>
        <w:rPr>
          <w:rFonts w:ascii="Times New Roman"/>
          <w:b w:val="false"/>
          <w:i w:val="false"/>
          <w:color w:val="000000"/>
          <w:sz w:val="28"/>
        </w:rPr>
        <w:t>
      21) установка баллонов с газом в газифицированном помещении на расстоянии менее 1 м от радиатора отопления и печи. При устройстве экрана, предохраняющего баллоны от нагревания, расстояние между баллонами и отопительными приборами может быть уменьшено до 0,5 м. а расстояние между баллонами и экраном не менее 10 см.;</w:t>
      </w:r>
      <w:r>
        <w:br/>
      </w:r>
      <w:r>
        <w:rPr>
          <w:rFonts w:ascii="Times New Roman"/>
          <w:b w:val="false"/>
          <w:i w:val="false"/>
          <w:color w:val="000000"/>
          <w:sz w:val="28"/>
        </w:rPr>
        <w:t>
</w:t>
      </w:r>
      <w:r>
        <w:rPr>
          <w:rFonts w:ascii="Times New Roman"/>
          <w:b w:val="false"/>
          <w:i w:val="false"/>
          <w:color w:val="000000"/>
          <w:sz w:val="28"/>
        </w:rPr>
        <w:t>
      22) размещение баллонов напротив топочных дверок печей на расстоянии менее 2 м;</w:t>
      </w:r>
      <w:r>
        <w:br/>
      </w:r>
      <w:r>
        <w:rPr>
          <w:rFonts w:ascii="Times New Roman"/>
          <w:b w:val="false"/>
          <w:i w:val="false"/>
          <w:color w:val="000000"/>
          <w:sz w:val="28"/>
        </w:rPr>
        <w:t>
</w:t>
      </w:r>
      <w:r>
        <w:rPr>
          <w:rFonts w:ascii="Times New Roman"/>
          <w:b w:val="false"/>
          <w:i w:val="false"/>
          <w:color w:val="000000"/>
          <w:sz w:val="28"/>
        </w:rPr>
        <w:t>
      23) включение и выключение электроосвещения, пользование открытым огнем, электронагревательными приборами и отопительными печами во время замены баллонов, установленных в помещениях;</w:t>
      </w:r>
      <w:r>
        <w:br/>
      </w:r>
      <w:r>
        <w:rPr>
          <w:rFonts w:ascii="Times New Roman"/>
          <w:b w:val="false"/>
          <w:i w:val="false"/>
          <w:color w:val="000000"/>
          <w:sz w:val="28"/>
        </w:rPr>
        <w:t>
</w:t>
      </w:r>
      <w:r>
        <w:rPr>
          <w:rFonts w:ascii="Times New Roman"/>
          <w:b w:val="false"/>
          <w:i w:val="false"/>
          <w:color w:val="000000"/>
          <w:sz w:val="28"/>
        </w:rPr>
        <w:t>
      24) замена баллонов в присутствии лиц, не связанных с выполнением указанной работы.</w:t>
      </w:r>
      <w:r>
        <w:br/>
      </w:r>
      <w:r>
        <w:rPr>
          <w:rFonts w:ascii="Times New Roman"/>
          <w:b w:val="false"/>
          <w:i w:val="false"/>
          <w:color w:val="000000"/>
          <w:sz w:val="28"/>
        </w:rPr>
        <w:t>
</w:t>
      </w:r>
      <w:r>
        <w:rPr>
          <w:rFonts w:ascii="Times New Roman"/>
          <w:b w:val="false"/>
          <w:i w:val="false"/>
          <w:color w:val="000000"/>
          <w:sz w:val="28"/>
        </w:rPr>
        <w:t>
      41. Реализация и потребление товарного газа без учета его объема не допускаются.</w:t>
      </w:r>
      <w:r>
        <w:br/>
      </w:r>
      <w:r>
        <w:rPr>
          <w:rFonts w:ascii="Times New Roman"/>
          <w:b w:val="false"/>
          <w:i w:val="false"/>
          <w:color w:val="000000"/>
          <w:sz w:val="28"/>
        </w:rPr>
        <w:t>
</w:t>
      </w:r>
      <w:r>
        <w:rPr>
          <w:rFonts w:ascii="Times New Roman"/>
          <w:b w:val="false"/>
          <w:i w:val="false"/>
          <w:color w:val="000000"/>
          <w:sz w:val="28"/>
        </w:rPr>
        <w:t>
      42. В целях учета за единицу измерения объема товарного газа принимается один кубический метр газа при температуре 20 градусов по Цельсию и давлении 760 мм. ртутного столба.</w:t>
      </w:r>
      <w:r>
        <w:br/>
      </w:r>
      <w:r>
        <w:rPr>
          <w:rFonts w:ascii="Times New Roman"/>
          <w:b w:val="false"/>
          <w:i w:val="false"/>
          <w:color w:val="000000"/>
          <w:sz w:val="28"/>
        </w:rPr>
        <w:t>
</w:t>
      </w:r>
      <w:r>
        <w:rPr>
          <w:rFonts w:ascii="Times New Roman"/>
          <w:b w:val="false"/>
          <w:i w:val="false"/>
          <w:color w:val="000000"/>
          <w:sz w:val="28"/>
        </w:rPr>
        <w:t>
      43. В случае, если параметры внешней среды отличаются от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поставщик осуществляет перерасчет показаний приборов учета без корректоров путем приведения рабочих параметров газа к стандартным условиям.</w:t>
      </w:r>
      <w:r>
        <w:br/>
      </w:r>
      <w:r>
        <w:rPr>
          <w:rFonts w:ascii="Times New Roman"/>
          <w:b w:val="false"/>
          <w:i w:val="false"/>
          <w:color w:val="000000"/>
          <w:sz w:val="28"/>
        </w:rPr>
        <w:t>
</w:t>
      </w:r>
      <w:r>
        <w:rPr>
          <w:rFonts w:ascii="Times New Roman"/>
          <w:b w:val="false"/>
          <w:i w:val="false"/>
          <w:color w:val="000000"/>
          <w:sz w:val="28"/>
        </w:rPr>
        <w:t>
      44. При приемке, хранении, отпуске сжиженного нефтяного газа ведется его учет в следующих местах хранения:</w:t>
      </w:r>
      <w:r>
        <w:br/>
      </w:r>
      <w:r>
        <w:rPr>
          <w:rFonts w:ascii="Times New Roman"/>
          <w:b w:val="false"/>
          <w:i w:val="false"/>
          <w:color w:val="000000"/>
          <w:sz w:val="28"/>
        </w:rPr>
        <w:t>
</w:t>
      </w:r>
      <w:r>
        <w:rPr>
          <w:rFonts w:ascii="Times New Roman"/>
          <w:b w:val="false"/>
          <w:i w:val="false"/>
          <w:color w:val="000000"/>
          <w:sz w:val="28"/>
        </w:rPr>
        <w:t>
      1) в резервуарах базы хранения газонаполнительной станции (газонаполнительного пункта);</w:t>
      </w:r>
      <w:r>
        <w:br/>
      </w:r>
      <w:r>
        <w:rPr>
          <w:rFonts w:ascii="Times New Roman"/>
          <w:b w:val="false"/>
          <w:i w:val="false"/>
          <w:color w:val="000000"/>
          <w:sz w:val="28"/>
        </w:rPr>
        <w:t>
</w:t>
      </w:r>
      <w:r>
        <w:rPr>
          <w:rFonts w:ascii="Times New Roman"/>
          <w:b w:val="false"/>
          <w:i w:val="false"/>
          <w:color w:val="000000"/>
          <w:sz w:val="28"/>
        </w:rPr>
        <w:t>
      2) в технологических трубопроводах;</w:t>
      </w:r>
      <w:r>
        <w:br/>
      </w:r>
      <w:r>
        <w:rPr>
          <w:rFonts w:ascii="Times New Roman"/>
          <w:b w:val="false"/>
          <w:i w:val="false"/>
          <w:color w:val="000000"/>
          <w:sz w:val="28"/>
        </w:rPr>
        <w:t>
</w:t>
      </w:r>
      <w:r>
        <w:rPr>
          <w:rFonts w:ascii="Times New Roman"/>
          <w:b w:val="false"/>
          <w:i w:val="false"/>
          <w:color w:val="000000"/>
          <w:sz w:val="28"/>
        </w:rPr>
        <w:t>
      3) в железнодорожных и автомобильных цистернах;</w:t>
      </w:r>
      <w:r>
        <w:br/>
      </w:r>
      <w:r>
        <w:rPr>
          <w:rFonts w:ascii="Times New Roman"/>
          <w:b w:val="false"/>
          <w:i w:val="false"/>
          <w:color w:val="000000"/>
          <w:sz w:val="28"/>
        </w:rPr>
        <w:t>
</w:t>
      </w:r>
      <w:r>
        <w:rPr>
          <w:rFonts w:ascii="Times New Roman"/>
          <w:b w:val="false"/>
          <w:i w:val="false"/>
          <w:color w:val="000000"/>
          <w:sz w:val="28"/>
        </w:rPr>
        <w:t>
      4) в газовых баллонах (наполнительный цех, склад готовой продукции на газонаполнительной станции (газонаполнительном пункте), пункты обмена баллонов и склады эксплуатационных служб);</w:t>
      </w:r>
      <w:r>
        <w:br/>
      </w:r>
      <w:r>
        <w:rPr>
          <w:rFonts w:ascii="Times New Roman"/>
          <w:b w:val="false"/>
          <w:i w:val="false"/>
          <w:color w:val="000000"/>
          <w:sz w:val="28"/>
        </w:rPr>
        <w:t>
</w:t>
      </w:r>
      <w:r>
        <w:rPr>
          <w:rFonts w:ascii="Times New Roman"/>
          <w:b w:val="false"/>
          <w:i w:val="false"/>
          <w:color w:val="000000"/>
          <w:sz w:val="28"/>
        </w:rPr>
        <w:t>
      5) в групповой резервуарной установке;</w:t>
      </w:r>
      <w:r>
        <w:br/>
      </w:r>
      <w:r>
        <w:rPr>
          <w:rFonts w:ascii="Times New Roman"/>
          <w:b w:val="false"/>
          <w:i w:val="false"/>
          <w:color w:val="000000"/>
          <w:sz w:val="28"/>
        </w:rPr>
        <w:t>
</w:t>
      </w:r>
      <w:r>
        <w:rPr>
          <w:rFonts w:ascii="Times New Roman"/>
          <w:b w:val="false"/>
          <w:i w:val="false"/>
          <w:color w:val="000000"/>
          <w:sz w:val="28"/>
        </w:rPr>
        <w:t>
      6) на автогазозаправочных станциях.</w:t>
      </w:r>
      <w:r>
        <w:br/>
      </w:r>
      <w:r>
        <w:rPr>
          <w:rFonts w:ascii="Times New Roman"/>
          <w:b w:val="false"/>
          <w:i w:val="false"/>
          <w:color w:val="000000"/>
          <w:sz w:val="28"/>
        </w:rPr>
        <w:t>
</w:t>
      </w:r>
      <w:r>
        <w:rPr>
          <w:rFonts w:ascii="Times New Roman"/>
          <w:b w:val="false"/>
          <w:i w:val="false"/>
          <w:color w:val="000000"/>
          <w:sz w:val="28"/>
        </w:rPr>
        <w:t>
      45. Порядок учета сжиженного нефтяного газа в местах хранения определяется методикой учета расхода сжиженного нефтяного газа на газонаполнительных станциях, газонаполнительных пунктах и в групповых резервуарных установках, утверждаемой уполномоченным органом в области коммунального хозяйства.</w:t>
      </w:r>
      <w:r>
        <w:br/>
      </w:r>
      <w:r>
        <w:rPr>
          <w:rFonts w:ascii="Times New Roman"/>
          <w:b w:val="false"/>
          <w:i w:val="false"/>
          <w:color w:val="000000"/>
          <w:sz w:val="28"/>
        </w:rPr>
        <w:t>
</w:t>
      </w:r>
      <w:r>
        <w:rPr>
          <w:rFonts w:ascii="Times New Roman"/>
          <w:b w:val="false"/>
          <w:i w:val="false"/>
          <w:color w:val="000000"/>
          <w:sz w:val="28"/>
        </w:rPr>
        <w:t>
      46. Учет объема товарного газа, используемого бытовыми потребителями, производится:</w:t>
      </w:r>
      <w:r>
        <w:br/>
      </w:r>
      <w:r>
        <w:rPr>
          <w:rFonts w:ascii="Times New Roman"/>
          <w:b w:val="false"/>
          <w:i w:val="false"/>
          <w:color w:val="000000"/>
          <w:sz w:val="28"/>
        </w:rPr>
        <w:t>
</w:t>
      </w:r>
      <w:r>
        <w:rPr>
          <w:rFonts w:ascii="Times New Roman"/>
          <w:b w:val="false"/>
          <w:i w:val="false"/>
          <w:color w:val="000000"/>
          <w:sz w:val="28"/>
        </w:rPr>
        <w:t>
      1) по индивидуальным приборам учета;</w:t>
      </w:r>
      <w:r>
        <w:br/>
      </w:r>
      <w:r>
        <w:rPr>
          <w:rFonts w:ascii="Times New Roman"/>
          <w:b w:val="false"/>
          <w:i w:val="false"/>
          <w:color w:val="000000"/>
          <w:sz w:val="28"/>
        </w:rPr>
        <w:t>
</w:t>
      </w:r>
      <w:r>
        <w:rPr>
          <w:rFonts w:ascii="Times New Roman"/>
          <w:b w:val="false"/>
          <w:i w:val="false"/>
          <w:color w:val="000000"/>
          <w:sz w:val="28"/>
        </w:rPr>
        <w:t>
      2) по коллективным приборам учета в многоквартирных домах;</w:t>
      </w:r>
      <w:r>
        <w:br/>
      </w:r>
      <w:r>
        <w:rPr>
          <w:rFonts w:ascii="Times New Roman"/>
          <w:b w:val="false"/>
          <w:i w:val="false"/>
          <w:color w:val="000000"/>
          <w:sz w:val="28"/>
        </w:rPr>
        <w:t>
</w:t>
      </w:r>
      <w:r>
        <w:rPr>
          <w:rFonts w:ascii="Times New Roman"/>
          <w:b w:val="false"/>
          <w:i w:val="false"/>
          <w:color w:val="000000"/>
          <w:sz w:val="28"/>
        </w:rPr>
        <w:t>
      3) по коллективным приборам учета в индивидуальных домах, установленным на шкафах регуляторных или газорегуляторных пунктов;</w:t>
      </w:r>
      <w:r>
        <w:br/>
      </w:r>
      <w:r>
        <w:rPr>
          <w:rFonts w:ascii="Times New Roman"/>
          <w:b w:val="false"/>
          <w:i w:val="false"/>
          <w:color w:val="000000"/>
          <w:sz w:val="28"/>
        </w:rPr>
        <w:t>
</w:t>
      </w:r>
      <w:r>
        <w:rPr>
          <w:rFonts w:ascii="Times New Roman"/>
          <w:b w:val="false"/>
          <w:i w:val="false"/>
          <w:color w:val="000000"/>
          <w:sz w:val="28"/>
        </w:rPr>
        <w:t>
      4) по </w:t>
      </w:r>
      <w:r>
        <w:rPr>
          <w:rFonts w:ascii="Times New Roman"/>
          <w:b w:val="false"/>
          <w:i w:val="false"/>
          <w:color w:val="000000"/>
          <w:sz w:val="28"/>
        </w:rPr>
        <w:t>нормам потребления</w:t>
      </w:r>
      <w:r>
        <w:rPr>
          <w:rFonts w:ascii="Times New Roman"/>
          <w:b w:val="false"/>
          <w:i w:val="false"/>
          <w:color w:val="000000"/>
          <w:sz w:val="28"/>
        </w:rPr>
        <w:t>, утверждаемым уполномоченным органом, осуществляющим руководство в сферах естественных монополий и на регулируемых рынках, - при отсутствии индивидуальных или коллективных приборов учета, их неисправности либо несоответствии параметрам газового оборудования.</w:t>
      </w:r>
      <w:r>
        <w:br/>
      </w:r>
      <w:r>
        <w:rPr>
          <w:rFonts w:ascii="Times New Roman"/>
          <w:b w:val="false"/>
          <w:i w:val="false"/>
          <w:color w:val="000000"/>
          <w:sz w:val="28"/>
        </w:rPr>
        <w:t>
</w:t>
      </w:r>
      <w:r>
        <w:rPr>
          <w:rFonts w:ascii="Times New Roman"/>
          <w:b w:val="false"/>
          <w:i w:val="false"/>
          <w:color w:val="000000"/>
          <w:sz w:val="28"/>
        </w:rPr>
        <w:t>
      47. Учет объема товарного газа, используемого промышленными и коммунально-бытовыми потребителями, производится:</w:t>
      </w:r>
      <w:r>
        <w:br/>
      </w:r>
      <w:r>
        <w:rPr>
          <w:rFonts w:ascii="Times New Roman"/>
          <w:b w:val="false"/>
          <w:i w:val="false"/>
          <w:color w:val="000000"/>
          <w:sz w:val="28"/>
        </w:rPr>
        <w:t>
</w:t>
      </w:r>
      <w:r>
        <w:rPr>
          <w:rFonts w:ascii="Times New Roman"/>
          <w:b w:val="false"/>
          <w:i w:val="false"/>
          <w:color w:val="000000"/>
          <w:sz w:val="28"/>
        </w:rPr>
        <w:t>
      1) по приборам учета, установленным на пунктах приема (передачи) товарного газа;</w:t>
      </w:r>
      <w:r>
        <w:br/>
      </w:r>
      <w:r>
        <w:rPr>
          <w:rFonts w:ascii="Times New Roman"/>
          <w:b w:val="false"/>
          <w:i w:val="false"/>
          <w:color w:val="000000"/>
          <w:sz w:val="28"/>
        </w:rPr>
        <w:t>
</w:t>
      </w:r>
      <w:r>
        <w:rPr>
          <w:rFonts w:ascii="Times New Roman"/>
          <w:b w:val="false"/>
          <w:i w:val="false"/>
          <w:color w:val="000000"/>
          <w:sz w:val="28"/>
        </w:rPr>
        <w:t>
      2) по мощности газопотребляющего оборудования, - при отсутствии приборов учета, их неисправности либо несоответствии параметрам газового оборудования.</w:t>
      </w:r>
      <w:r>
        <w:br/>
      </w:r>
      <w:r>
        <w:rPr>
          <w:rFonts w:ascii="Times New Roman"/>
          <w:b w:val="false"/>
          <w:i w:val="false"/>
          <w:color w:val="000000"/>
          <w:sz w:val="28"/>
        </w:rPr>
        <w:t>
</w:t>
      </w:r>
      <w:r>
        <w:rPr>
          <w:rFonts w:ascii="Times New Roman"/>
          <w:b w:val="false"/>
          <w:i w:val="false"/>
          <w:color w:val="000000"/>
          <w:sz w:val="28"/>
        </w:rPr>
        <w:t>
      48. Учет сжиженного нефтяного газа, реализуемого бытовым потребителям через групповые резервуарные установки, производится объемным методом:</w:t>
      </w:r>
      <w:r>
        <w:br/>
      </w:r>
      <w:r>
        <w:rPr>
          <w:rFonts w:ascii="Times New Roman"/>
          <w:b w:val="false"/>
          <w:i w:val="false"/>
          <w:color w:val="000000"/>
          <w:sz w:val="28"/>
        </w:rPr>
        <w:t>
</w:t>
      </w:r>
      <w:r>
        <w:rPr>
          <w:rFonts w:ascii="Times New Roman"/>
          <w:b w:val="false"/>
          <w:i w:val="false"/>
          <w:color w:val="000000"/>
          <w:sz w:val="28"/>
        </w:rPr>
        <w:t>
      1) по индивидуальным приборам учета;</w:t>
      </w:r>
      <w:r>
        <w:br/>
      </w:r>
      <w:r>
        <w:rPr>
          <w:rFonts w:ascii="Times New Roman"/>
          <w:b w:val="false"/>
          <w:i w:val="false"/>
          <w:color w:val="000000"/>
          <w:sz w:val="28"/>
        </w:rPr>
        <w:t>
</w:t>
      </w:r>
      <w:r>
        <w:rPr>
          <w:rFonts w:ascii="Times New Roman"/>
          <w:b w:val="false"/>
          <w:i w:val="false"/>
          <w:color w:val="000000"/>
          <w:sz w:val="28"/>
        </w:rPr>
        <w:t>
      2) по </w:t>
      </w:r>
      <w:r>
        <w:rPr>
          <w:rFonts w:ascii="Times New Roman"/>
          <w:b w:val="false"/>
          <w:i w:val="false"/>
          <w:color w:val="000000"/>
          <w:sz w:val="28"/>
        </w:rPr>
        <w:t>нормам потребления</w:t>
      </w:r>
      <w:r>
        <w:rPr>
          <w:rFonts w:ascii="Times New Roman"/>
          <w:b w:val="false"/>
          <w:i w:val="false"/>
          <w:color w:val="000000"/>
          <w:sz w:val="28"/>
        </w:rPr>
        <w:t>, утверждаемым уполномоченным органом, осуществляющим руководство в сферах естественных монополий и на регулируемых рынках, - при отсутствии индивидуальных приборов учета, их неисправности либо несоответствии параметрам газового оборудования.</w:t>
      </w:r>
      <w:r>
        <w:br/>
      </w:r>
      <w:r>
        <w:rPr>
          <w:rFonts w:ascii="Times New Roman"/>
          <w:b w:val="false"/>
          <w:i w:val="false"/>
          <w:color w:val="000000"/>
          <w:sz w:val="28"/>
        </w:rPr>
        <w:t>
</w:t>
      </w:r>
      <w:r>
        <w:rPr>
          <w:rFonts w:ascii="Times New Roman"/>
          <w:b w:val="false"/>
          <w:i w:val="false"/>
          <w:color w:val="000000"/>
          <w:sz w:val="28"/>
        </w:rPr>
        <w:t>
      49. Расчетной единицей потребления сжиженного нефтяного газа через групповые резервуарные установки является метр кубический.</w:t>
      </w:r>
      <w:r>
        <w:br/>
      </w:r>
      <w:r>
        <w:rPr>
          <w:rFonts w:ascii="Times New Roman"/>
          <w:b w:val="false"/>
          <w:i w:val="false"/>
          <w:color w:val="000000"/>
          <w:sz w:val="28"/>
        </w:rPr>
        <w:t>
</w:t>
      </w:r>
      <w:r>
        <w:rPr>
          <w:rFonts w:ascii="Times New Roman"/>
          <w:b w:val="false"/>
          <w:i w:val="false"/>
          <w:color w:val="000000"/>
          <w:sz w:val="28"/>
        </w:rPr>
        <w:t>
      Учет объема сжиженного нефтяного газа, используемого промышленными и коммунально-бытовыми потребителями, производится:</w:t>
      </w:r>
      <w:r>
        <w:br/>
      </w:r>
      <w:r>
        <w:rPr>
          <w:rFonts w:ascii="Times New Roman"/>
          <w:b w:val="false"/>
          <w:i w:val="false"/>
          <w:color w:val="000000"/>
          <w:sz w:val="28"/>
        </w:rPr>
        <w:t>
</w:t>
      </w:r>
      <w:r>
        <w:rPr>
          <w:rFonts w:ascii="Times New Roman"/>
          <w:b w:val="false"/>
          <w:i w:val="false"/>
          <w:color w:val="000000"/>
          <w:sz w:val="28"/>
        </w:rPr>
        <w:t>
      1) по индивидуальным приборам учета;</w:t>
      </w:r>
      <w:r>
        <w:br/>
      </w:r>
      <w:r>
        <w:rPr>
          <w:rFonts w:ascii="Times New Roman"/>
          <w:b w:val="false"/>
          <w:i w:val="false"/>
          <w:color w:val="000000"/>
          <w:sz w:val="28"/>
        </w:rPr>
        <w:t>
</w:t>
      </w:r>
      <w:r>
        <w:rPr>
          <w:rFonts w:ascii="Times New Roman"/>
          <w:b w:val="false"/>
          <w:i w:val="false"/>
          <w:color w:val="000000"/>
          <w:sz w:val="28"/>
        </w:rPr>
        <w:t>
      2) по мощности газового оборудования, - при отсутствии приборов учета, их неисправности либо несоответствии параметрам газового оборудования.</w:t>
      </w:r>
      <w:r>
        <w:br/>
      </w:r>
      <w:r>
        <w:rPr>
          <w:rFonts w:ascii="Times New Roman"/>
          <w:b w:val="false"/>
          <w:i w:val="false"/>
          <w:color w:val="000000"/>
          <w:sz w:val="28"/>
        </w:rPr>
        <w:t>
</w:t>
      </w:r>
      <w:r>
        <w:rPr>
          <w:rFonts w:ascii="Times New Roman"/>
          <w:b w:val="false"/>
          <w:i w:val="false"/>
          <w:color w:val="000000"/>
          <w:sz w:val="28"/>
        </w:rPr>
        <w:t>
      50. При невозможности снятия показаний приборов учета в течение двух расчетных периодов подряд по вине бытового потребителя без уважительных причин, и при этом, бытовой потребитель не предоставит поставщику сведения о количестве потребленного им газа, поставщик может производить расчет бытовому потребителю по действующим </w:t>
      </w:r>
      <w:r>
        <w:rPr>
          <w:rFonts w:ascii="Times New Roman"/>
          <w:b w:val="false"/>
          <w:i w:val="false"/>
          <w:color w:val="000000"/>
          <w:sz w:val="28"/>
        </w:rPr>
        <w:t>нормам потребления</w:t>
      </w:r>
      <w:r>
        <w:rPr>
          <w:rFonts w:ascii="Times New Roman"/>
          <w:b w:val="false"/>
          <w:i w:val="false"/>
          <w:color w:val="000000"/>
          <w:sz w:val="28"/>
        </w:rPr>
        <w:t xml:space="preserve"> с последующим перерасчетом по фактическим данным прибора учета бытового потребителя.</w:t>
      </w:r>
      <w:r>
        <w:br/>
      </w:r>
      <w:r>
        <w:rPr>
          <w:rFonts w:ascii="Times New Roman"/>
          <w:b w:val="false"/>
          <w:i w:val="false"/>
          <w:color w:val="000000"/>
          <w:sz w:val="28"/>
        </w:rPr>
        <w:t>
</w:t>
      </w:r>
      <w:r>
        <w:rPr>
          <w:rFonts w:ascii="Times New Roman"/>
          <w:b w:val="false"/>
          <w:i w:val="false"/>
          <w:color w:val="000000"/>
          <w:sz w:val="28"/>
        </w:rPr>
        <w:t>
      51. При обнаружении представителями поставщика самовольного подключения к газоснабжению, увеличения мощности установленного газового оборудования, потребления газа, минуя прибор учета, повреждения, срыва пломб, изменения схемы газоснабжения, какого-либо воздействия на прибор учета в целях искажения показаний, допускающих возможность несанкционированного отбора (хищения) газа потребителем, обнаружить которые представителю поставщика при предыдущих посещениях не представлялось возможным, поставщик производит перерасчет расхода газа по мощности установленного газопотребляющего оборудования потребителя за период со дня последней поверки приборов учета и (или) схемы их включения по день обнаружения, но не свыше срока исковой давности.</w:t>
      </w:r>
      <w:r>
        <w:br/>
      </w:r>
      <w:r>
        <w:rPr>
          <w:rFonts w:ascii="Times New Roman"/>
          <w:b w:val="false"/>
          <w:i w:val="false"/>
          <w:color w:val="000000"/>
          <w:sz w:val="28"/>
        </w:rPr>
        <w:t>
</w:t>
      </w:r>
      <w:r>
        <w:rPr>
          <w:rFonts w:ascii="Times New Roman"/>
          <w:b w:val="false"/>
          <w:i w:val="false"/>
          <w:color w:val="000000"/>
          <w:sz w:val="28"/>
        </w:rPr>
        <w:t>
      52. Потребитель письменно извещает поставщика о состоянии и произошедших изменениях данных, отражающихся на объеме газопотребления и его оплаты (изменение количества проживающих, размера отапливаемой площади, мощности газового оборудования). При не извещении потребителем о произошедших изменениях и потреблении газа без прибора учета либо несоответствии параметрам газового оборудования, объем потребленного газа рассчитывается по имеющимся у поставщика данным.</w:t>
      </w:r>
      <w:r>
        <w:br/>
      </w:r>
      <w:r>
        <w:rPr>
          <w:rFonts w:ascii="Times New Roman"/>
          <w:b w:val="false"/>
          <w:i w:val="false"/>
          <w:color w:val="000000"/>
          <w:sz w:val="28"/>
        </w:rPr>
        <w:t>
</w:t>
      </w:r>
      <w:r>
        <w:rPr>
          <w:rFonts w:ascii="Times New Roman"/>
          <w:b w:val="false"/>
          <w:i w:val="false"/>
          <w:color w:val="000000"/>
          <w:sz w:val="28"/>
        </w:rPr>
        <w:t>
      Все изменения, приведшие к перерасчету оплаты, осуществляются с момента подачи потребителем соответствующего заявления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53. Установка приборов учета выполняется в порядке, предусмотренном требованиями настоящих Правил и действующих нормативных технических документов. Установленный прибор учета проходит обязательную регистрацию в газораспределительной либо газосетевой организации, подающей товарный либо сжиженный нефтяной газ потребителю, с составлением акта, в котором указываются начальные показания прибора учета, марка прибора и другие необходимые сведения.</w:t>
      </w:r>
      <w:r>
        <w:br/>
      </w:r>
      <w:r>
        <w:rPr>
          <w:rFonts w:ascii="Times New Roman"/>
          <w:b w:val="false"/>
          <w:i w:val="false"/>
          <w:color w:val="000000"/>
          <w:sz w:val="28"/>
        </w:rPr>
        <w:t>
</w:t>
      </w:r>
      <w:r>
        <w:rPr>
          <w:rFonts w:ascii="Times New Roman"/>
          <w:b w:val="false"/>
          <w:i w:val="false"/>
          <w:color w:val="000000"/>
          <w:sz w:val="28"/>
        </w:rPr>
        <w:t>
      54. Приборы учета должны иметь клеймо о первичной или периодической поверке.</w:t>
      </w:r>
      <w:r>
        <w:br/>
      </w:r>
      <w:r>
        <w:rPr>
          <w:rFonts w:ascii="Times New Roman"/>
          <w:b w:val="false"/>
          <w:i w:val="false"/>
          <w:color w:val="000000"/>
          <w:sz w:val="28"/>
        </w:rPr>
        <w:t>
</w:t>
      </w:r>
      <w:r>
        <w:rPr>
          <w:rFonts w:ascii="Times New Roman"/>
          <w:b w:val="false"/>
          <w:i w:val="false"/>
          <w:color w:val="000000"/>
          <w:sz w:val="28"/>
        </w:rPr>
        <w:t>
      55. Содержание, техническое обслуживание и поверка приборов учета осуществляется собственником прибора учета. Техническое обслуживание приборов учета по договору с собственником может производиться газораспределительной, газосетевой организацией или иной специализированной организацией.</w:t>
      </w:r>
      <w:r>
        <w:br/>
      </w:r>
      <w:r>
        <w:rPr>
          <w:rFonts w:ascii="Times New Roman"/>
          <w:b w:val="false"/>
          <w:i w:val="false"/>
          <w:color w:val="000000"/>
          <w:sz w:val="28"/>
        </w:rPr>
        <w:t>
</w:t>
      </w:r>
      <w:r>
        <w:rPr>
          <w:rFonts w:ascii="Times New Roman"/>
          <w:b w:val="false"/>
          <w:i w:val="false"/>
          <w:color w:val="000000"/>
          <w:sz w:val="28"/>
        </w:rPr>
        <w:t>
      56. Поверка приборов учета производится в соответствии с межповерочным интервалом на прибор в сроки, указанные в реестре государственной системы обеспечения единства измерений, утвержденном уполномоченным органом, осуществляющим государственное регулирование в области технического регулирования и метрологии, а также в случае сомнения в правильности их показаний по заявлению одной из заинтересованных сторон.</w:t>
      </w:r>
      <w:r>
        <w:br/>
      </w:r>
      <w:r>
        <w:rPr>
          <w:rFonts w:ascii="Times New Roman"/>
          <w:b w:val="false"/>
          <w:i w:val="false"/>
          <w:color w:val="000000"/>
          <w:sz w:val="28"/>
        </w:rPr>
        <w:t>
</w:t>
      </w:r>
      <w:r>
        <w:rPr>
          <w:rFonts w:ascii="Times New Roman"/>
          <w:b w:val="false"/>
          <w:i w:val="false"/>
          <w:color w:val="000000"/>
          <w:sz w:val="28"/>
        </w:rPr>
        <w:t>
      57. При просрочке срока поверки приборов учета расчет за объем потребленного газа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для бытовых потребителей - по </w:t>
      </w:r>
      <w:r>
        <w:rPr>
          <w:rFonts w:ascii="Times New Roman"/>
          <w:b w:val="false"/>
          <w:i w:val="false"/>
          <w:color w:val="000000"/>
          <w:sz w:val="28"/>
        </w:rPr>
        <w:t>нормам потребления</w:t>
      </w:r>
      <w:r>
        <w:rPr>
          <w:rFonts w:ascii="Times New Roman"/>
          <w:b w:val="false"/>
          <w:i w:val="false"/>
          <w:color w:val="000000"/>
          <w:sz w:val="28"/>
        </w:rPr>
        <w:t>, утверждаемым уполномоченным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000000"/>
          <w:sz w:val="28"/>
        </w:rPr>
        <w:t>
      2) для промышленных и коммунально-бытовых потребителей - по мощности газового оборудования.</w:t>
      </w:r>
      <w:r>
        <w:br/>
      </w:r>
      <w:r>
        <w:rPr>
          <w:rFonts w:ascii="Times New Roman"/>
          <w:b w:val="false"/>
          <w:i w:val="false"/>
          <w:color w:val="000000"/>
          <w:sz w:val="28"/>
        </w:rPr>
        <w:t>
</w:t>
      </w:r>
      <w:r>
        <w:rPr>
          <w:rFonts w:ascii="Times New Roman"/>
          <w:b w:val="false"/>
          <w:i w:val="false"/>
          <w:color w:val="000000"/>
          <w:sz w:val="28"/>
        </w:rPr>
        <w:t>
      58. Приборы учета газа у потребителей могут устанавливаться в подъездах, на лестничных клетках, в коридорах, отдельных квартирах, индивидуальных домах. Не допускается препятствование потребителями к свободному доступу работников газораспределительной либо газосетевой организаций к приборам учета газа.</w:t>
      </w:r>
      <w:r>
        <w:br/>
      </w:r>
      <w:r>
        <w:rPr>
          <w:rFonts w:ascii="Times New Roman"/>
          <w:b w:val="false"/>
          <w:i w:val="false"/>
          <w:color w:val="000000"/>
          <w:sz w:val="28"/>
        </w:rPr>
        <w:t>
</w:t>
      </w:r>
      <w:r>
        <w:rPr>
          <w:rFonts w:ascii="Times New Roman"/>
          <w:b w:val="false"/>
          <w:i w:val="false"/>
          <w:color w:val="000000"/>
          <w:sz w:val="28"/>
        </w:rPr>
        <w:t>
      59. Потребители ответственны за сохранность и целостность приборов учета, установленных в их квартирах или индивидуальных домах.</w:t>
      </w:r>
      <w:r>
        <w:br/>
      </w:r>
      <w:r>
        <w:rPr>
          <w:rFonts w:ascii="Times New Roman"/>
          <w:b w:val="false"/>
          <w:i w:val="false"/>
          <w:color w:val="000000"/>
          <w:sz w:val="28"/>
        </w:rPr>
        <w:t>
</w:t>
      </w:r>
      <w:r>
        <w:rPr>
          <w:rFonts w:ascii="Times New Roman"/>
          <w:b w:val="false"/>
          <w:i w:val="false"/>
          <w:color w:val="000000"/>
          <w:sz w:val="28"/>
        </w:rPr>
        <w:t>
      60. При установке приборов учета газа в подъездах на лестничных клетках и в коридорах многоквартирных домов ответственность за их сохранность и целостность несут собственники (владельцы) помещений или домов либо органы управления кондоминиумом.</w:t>
      </w:r>
      <w:r>
        <w:br/>
      </w:r>
      <w:r>
        <w:rPr>
          <w:rFonts w:ascii="Times New Roman"/>
          <w:b w:val="false"/>
          <w:i w:val="false"/>
          <w:color w:val="000000"/>
          <w:sz w:val="28"/>
        </w:rPr>
        <w:t>
</w:t>
      </w:r>
      <w:r>
        <w:rPr>
          <w:rFonts w:ascii="Times New Roman"/>
          <w:b w:val="false"/>
          <w:i w:val="false"/>
          <w:color w:val="000000"/>
          <w:sz w:val="28"/>
        </w:rPr>
        <w:t>
      61. Приборы учета должны иметь на креплении кожуха счетного механизма пломбы газораспределительной или газосетевой организации.</w:t>
      </w:r>
      <w:r>
        <w:br/>
      </w:r>
      <w:r>
        <w:rPr>
          <w:rFonts w:ascii="Times New Roman"/>
          <w:b w:val="false"/>
          <w:i w:val="false"/>
          <w:color w:val="000000"/>
          <w:sz w:val="28"/>
        </w:rPr>
        <w:t>
</w:t>
      </w:r>
      <w:r>
        <w:rPr>
          <w:rFonts w:ascii="Times New Roman"/>
          <w:b w:val="false"/>
          <w:i w:val="false"/>
          <w:color w:val="000000"/>
          <w:sz w:val="28"/>
        </w:rPr>
        <w:t>
      62. Не допускается нарушение потребителями целостности пломбы газораспределительной или газосетевой организации.</w:t>
      </w:r>
      <w:r>
        <w:br/>
      </w:r>
      <w:r>
        <w:rPr>
          <w:rFonts w:ascii="Times New Roman"/>
          <w:b w:val="false"/>
          <w:i w:val="false"/>
          <w:color w:val="000000"/>
          <w:sz w:val="28"/>
        </w:rPr>
        <w:t>
</w:t>
      </w:r>
      <w:r>
        <w:rPr>
          <w:rFonts w:ascii="Times New Roman"/>
          <w:b w:val="false"/>
          <w:i w:val="false"/>
          <w:color w:val="000000"/>
          <w:sz w:val="28"/>
        </w:rPr>
        <w:t>
      63. При проведении любого вида работ, связанных с изменением или нарушением схемы учета газа, потребитель перед началом работ письменно извещает об этом газораспределительную или газосетевую организацию и получает соответствующее разрешение.</w:t>
      </w:r>
    </w:p>
    <w:bookmarkEnd w:id="12"/>
    <w:bookmarkStart w:name="z163" w:id="13"/>
    <w:p>
      <w:pPr>
        <w:spacing w:after="0"/>
        <w:ind w:left="0"/>
        <w:jc w:val="left"/>
      </w:pPr>
      <w:r>
        <w:rPr>
          <w:rFonts w:ascii="Times New Roman"/>
          <w:b/>
          <w:i w:val="false"/>
          <w:color w:val="000000"/>
        </w:rPr>
        <w:t xml:space="preserve"> 
5. Условия приостановления подачи газа</w:t>
      </w:r>
    </w:p>
    <w:bookmarkEnd w:id="13"/>
    <w:bookmarkStart w:name="z164" w:id="14"/>
    <w:p>
      <w:pPr>
        <w:spacing w:after="0"/>
        <w:ind w:left="0"/>
        <w:jc w:val="both"/>
      </w:pPr>
      <w:r>
        <w:rPr>
          <w:rFonts w:ascii="Times New Roman"/>
          <w:b w:val="false"/>
          <w:i w:val="false"/>
          <w:color w:val="000000"/>
          <w:sz w:val="28"/>
        </w:rPr>
        <w:t>
      64. Приостановление и возобновление подачи газа производятся в соответствии с заключенным с потребителем договором и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65. Приостановление подачи газа в отдельные квартиры, подъезды, отключение газовых стояков или отдельных квартир жилых многоэтажных домов по желанию собственника жилья производится по его письменному заявлению газотранспортной, газораспределительной или газосетевой организацией.</w:t>
      </w:r>
      <w:r>
        <w:br/>
      </w:r>
      <w:r>
        <w:rPr>
          <w:rFonts w:ascii="Times New Roman"/>
          <w:b w:val="false"/>
          <w:i w:val="false"/>
          <w:color w:val="000000"/>
          <w:sz w:val="28"/>
        </w:rPr>
        <w:t>
</w:t>
      </w:r>
      <w:r>
        <w:rPr>
          <w:rFonts w:ascii="Times New Roman"/>
          <w:b w:val="false"/>
          <w:i w:val="false"/>
          <w:color w:val="000000"/>
          <w:sz w:val="28"/>
        </w:rPr>
        <w:t>
      66. Газотранспортная, газораспределительная или газосетевая организация в одностороннем порядке приостанавливает подачу потребителю товарного или сжиженного нефтяного газа до устранения нарушений в случаях:</w:t>
      </w:r>
      <w:r>
        <w:br/>
      </w:r>
      <w:r>
        <w:rPr>
          <w:rFonts w:ascii="Times New Roman"/>
          <w:b w:val="false"/>
          <w:i w:val="false"/>
          <w:color w:val="000000"/>
          <w:sz w:val="28"/>
        </w:rPr>
        <w:t>
</w:t>
      </w:r>
      <w:r>
        <w:rPr>
          <w:rFonts w:ascii="Times New Roman"/>
          <w:b w:val="false"/>
          <w:i w:val="false"/>
          <w:color w:val="000000"/>
          <w:sz w:val="28"/>
        </w:rPr>
        <w:t>
      1) нарушения потребителем </w:t>
      </w:r>
      <w:r>
        <w:rPr>
          <w:rFonts w:ascii="Times New Roman"/>
          <w:b w:val="false"/>
          <w:i w:val="false"/>
          <w:color w:val="000000"/>
          <w:sz w:val="28"/>
        </w:rPr>
        <w:t>требований</w:t>
      </w:r>
      <w:r>
        <w:rPr>
          <w:rFonts w:ascii="Times New Roman"/>
          <w:b w:val="false"/>
          <w:i w:val="false"/>
          <w:color w:val="000000"/>
          <w:sz w:val="28"/>
        </w:rPr>
        <w:t xml:space="preserve"> безопасности объектов систем газоснабжения;</w:t>
      </w:r>
      <w:r>
        <w:br/>
      </w:r>
      <w:r>
        <w:rPr>
          <w:rFonts w:ascii="Times New Roman"/>
          <w:b w:val="false"/>
          <w:i w:val="false"/>
          <w:color w:val="000000"/>
          <w:sz w:val="28"/>
        </w:rPr>
        <w:t>
</w:t>
      </w:r>
      <w:r>
        <w:rPr>
          <w:rFonts w:ascii="Times New Roman"/>
          <w:b w:val="false"/>
          <w:i w:val="false"/>
          <w:color w:val="000000"/>
          <w:sz w:val="28"/>
        </w:rPr>
        <w:t>
      2) самовольного подключения потребителем газового оборудования;</w:t>
      </w:r>
      <w:r>
        <w:br/>
      </w:r>
      <w:r>
        <w:rPr>
          <w:rFonts w:ascii="Times New Roman"/>
          <w:b w:val="false"/>
          <w:i w:val="false"/>
          <w:color w:val="000000"/>
          <w:sz w:val="28"/>
        </w:rPr>
        <w:t>
</w:t>
      </w:r>
      <w:r>
        <w:rPr>
          <w:rFonts w:ascii="Times New Roman"/>
          <w:b w:val="false"/>
          <w:i w:val="false"/>
          <w:color w:val="000000"/>
          <w:sz w:val="28"/>
        </w:rPr>
        <w:t>
      3) технической неисправности объектов систем газоснабжения.</w:t>
      </w:r>
      <w:r>
        <w:br/>
      </w:r>
      <w:r>
        <w:rPr>
          <w:rFonts w:ascii="Times New Roman"/>
          <w:b w:val="false"/>
          <w:i w:val="false"/>
          <w:color w:val="000000"/>
          <w:sz w:val="28"/>
        </w:rPr>
        <w:t>
</w:t>
      </w:r>
      <w:r>
        <w:rPr>
          <w:rFonts w:ascii="Times New Roman"/>
          <w:b w:val="false"/>
          <w:i w:val="false"/>
          <w:color w:val="000000"/>
          <w:sz w:val="28"/>
        </w:rPr>
        <w:t>
      67. О приостановлении подачи товарного или сжиженного нефтяного газа для проведения плановых работ по ремонту оборудования и подключению новых потребителей газотранспортная, газораспределительная или газосетевая организация предупреждает потребителя не позднее, чем за сорок восемь часов до отключения.</w:t>
      </w:r>
      <w:r>
        <w:br/>
      </w:r>
      <w:r>
        <w:rPr>
          <w:rFonts w:ascii="Times New Roman"/>
          <w:b w:val="false"/>
          <w:i w:val="false"/>
          <w:color w:val="000000"/>
          <w:sz w:val="28"/>
        </w:rPr>
        <w:t>
</w:t>
      </w:r>
      <w:r>
        <w:rPr>
          <w:rFonts w:ascii="Times New Roman"/>
          <w:b w:val="false"/>
          <w:i w:val="false"/>
          <w:color w:val="000000"/>
          <w:sz w:val="28"/>
        </w:rPr>
        <w:t>
      68. Поставщик с предварительным уведомлением потребителя приостанавливает подачу газа в случаях:</w:t>
      </w:r>
      <w:r>
        <w:br/>
      </w:r>
      <w:r>
        <w:rPr>
          <w:rFonts w:ascii="Times New Roman"/>
          <w:b w:val="false"/>
          <w:i w:val="false"/>
          <w:color w:val="000000"/>
          <w:sz w:val="28"/>
        </w:rPr>
        <w:t>
</w:t>
      </w:r>
      <w:r>
        <w:rPr>
          <w:rFonts w:ascii="Times New Roman"/>
          <w:b w:val="false"/>
          <w:i w:val="false"/>
          <w:color w:val="000000"/>
          <w:sz w:val="28"/>
        </w:rPr>
        <w:t>
      1)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r>
        <w:br/>
      </w:r>
      <w:r>
        <w:rPr>
          <w:rFonts w:ascii="Times New Roman"/>
          <w:b w:val="false"/>
          <w:i w:val="false"/>
          <w:color w:val="000000"/>
          <w:sz w:val="28"/>
        </w:rPr>
        <w:t>
</w:t>
      </w:r>
      <w:r>
        <w:rPr>
          <w:rFonts w:ascii="Times New Roman"/>
          <w:b w:val="false"/>
          <w:i w:val="false"/>
          <w:color w:val="000000"/>
          <w:sz w:val="28"/>
        </w:rPr>
        <w:t>
      2) недопущения представителей газораспределительной или газосетевой организации к газопроводам, газовому оборудованию и приборам учета.</w:t>
      </w:r>
      <w:r>
        <w:br/>
      </w:r>
      <w:r>
        <w:rPr>
          <w:rFonts w:ascii="Times New Roman"/>
          <w:b w:val="false"/>
          <w:i w:val="false"/>
          <w:color w:val="000000"/>
          <w:sz w:val="28"/>
        </w:rPr>
        <w:t>
</w:t>
      </w:r>
      <w:r>
        <w:rPr>
          <w:rFonts w:ascii="Times New Roman"/>
          <w:b w:val="false"/>
          <w:i w:val="false"/>
          <w:color w:val="000000"/>
          <w:sz w:val="28"/>
        </w:rPr>
        <w:t>
      Приостановление подачи газа осуществляется не ранее, чем через три календарных дня со дня направления поставщиком потребителю письменного уведомления.</w:t>
      </w:r>
      <w:r>
        <w:br/>
      </w:r>
      <w:r>
        <w:rPr>
          <w:rFonts w:ascii="Times New Roman"/>
          <w:b w:val="false"/>
          <w:i w:val="false"/>
          <w:color w:val="000000"/>
          <w:sz w:val="28"/>
        </w:rPr>
        <w:t>
</w:t>
      </w:r>
      <w:r>
        <w:rPr>
          <w:rFonts w:ascii="Times New Roman"/>
          <w:b w:val="false"/>
          <w:i w:val="false"/>
          <w:color w:val="000000"/>
          <w:sz w:val="28"/>
        </w:rPr>
        <w:t>
      69. Возобновление подачи газа производится после устранения потребителем причин приостановления подачи газа, перечисленных в </w:t>
      </w:r>
      <w:r>
        <w:rPr>
          <w:rFonts w:ascii="Times New Roman"/>
          <w:b w:val="false"/>
          <w:i w:val="false"/>
          <w:color w:val="000000"/>
          <w:sz w:val="28"/>
        </w:rPr>
        <w:t>пунктах 66</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настоящих Правил, а также погашения задолженности, оплаты неустойки в соответствии с договором розничной реализации газа.</w:t>
      </w:r>
      <w:r>
        <w:br/>
      </w:r>
      <w:r>
        <w:rPr>
          <w:rFonts w:ascii="Times New Roman"/>
          <w:b w:val="false"/>
          <w:i w:val="false"/>
          <w:color w:val="000000"/>
          <w:sz w:val="28"/>
        </w:rPr>
        <w:t>
</w:t>
      </w:r>
      <w:r>
        <w:rPr>
          <w:rFonts w:ascii="Times New Roman"/>
          <w:b w:val="false"/>
          <w:i w:val="false"/>
          <w:color w:val="000000"/>
          <w:sz w:val="28"/>
        </w:rPr>
        <w:t>
      О плановой дате подключения газотранспортная, газораспределительная или газосетевая организация сообщает потребителю в день принятия решения о возобновлении поставки газа. Предельные сроки возобновления подачи газа после устранения причин отключения потребителя не должны превышать пяти рабочих дней со дня принятия решения о возобновлении поставки газа.</w:t>
      </w:r>
    </w:p>
    <w:bookmarkEnd w:id="14"/>
    <w:bookmarkStart w:name="z177" w:id="1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2012 года № 1041 </w:t>
      </w:r>
    </w:p>
    <w:bookmarkEnd w:id="15"/>
    <w:bookmarkStart w:name="z178" w:id="16"/>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
Правительства Республики Казахстан </w:t>
      </w:r>
    </w:p>
    <w:bookmarkEnd w:id="16"/>
    <w:bookmarkStart w:name="z179" w:id="17"/>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июня </w:t>
      </w:r>
      <w:r>
        <w:br/>
      </w:r>
      <w:r>
        <w:rPr>
          <w:rFonts w:ascii="Times New Roman"/>
          <w:b w:val="false"/>
          <w:i w:val="false"/>
          <w:color w:val="000000"/>
          <w:sz w:val="28"/>
        </w:rPr>
        <w:t xml:space="preserve">
2003 года № 568 «Об утверждении Правил поставки, транспортировки и реализации природного газа, Правил поставки, перевозки и пользования сжиженными углеводородными газами» (САПП Республики Казахстан, 2003 г., № 26, ст. 249).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августа 2005 года № 870 «О внесении изменений в постановление Правительства Республики Казахстан от 11 июня 2003 года № 568» (САПП Республики Казахстан, 2005 г., № 33, ст. 453).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2008 года № 22 «О внесении дополнений и изменений в постановление Правительства Республики Казахстан от 11 июня 2003 года № 568» (САПП Республики Казахстан, 2008 г., № 1, ст. 12).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декабря 2010 года № 1398 «О внесении изменений в постановление Правительства Республики Казахстан от 11 июня 2003 года № 568» (САПП Республики Казахстан, 2011 г., № 6, ст. 77).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