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fd79" w14:textId="a52f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экологических (зеленых)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2012 года № 1032.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экологических (зеленых)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1032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реализации экологических (зеленых) инвестиций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реализации экологических (зеленых) инвестиций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и определяют порядок реализации экологических (зеленых) инвестиций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единица установленного количества - углеродная единица, используемая для определения объема выбросов парниковых газов для Республики Казахстан в соответствии с международными договорами Республики Казахстан в области изменения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резерв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количества  - объем единиц установленного количества, формируемый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(далее – уполномоченный орган), необходимый для целей реализации схемы экологических (зеленых)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углеродные единицы - учетная единица, эквивалентная одной тонне двуокиси углерода;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экологические (зеленые) инвестиции - инвестирование средств, полученных от передачи единиц установленного количества, управления резервом объема квот национального плана распределения квот на выбросы парниковых газов в проекты, программы и мероприятия, направленные на сокращение выбросов или увеличение поглощения парниковых газов (далее – проекты).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Резерв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количества передается в управление подведомственной организации уполномоченного органа в области охраны окружающей среды (далее - подведомственная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Операции, производимые с углеродными единицами в рамках экологических (зеленых) инвестиций, подведомственная организация согласует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Средства,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газов, подлежат зачислению в республиканский бюджет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Инвестирование проектов в рамках экологических (зеленых) инвестиций осуществляется в объеме средств, полученных от реализации или использования единиц установленного количества из резерва и в объеме средств, предусмотренных в республиканском бюджете на соответствующий год в порядке, установленном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реализации экологических (зеленых) инвестиций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Предложения по экологическим (зеленым) инвестициям формируются на основе предварительного исследования и определения уполномоченным органом объема резерва установленного количества.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представляет предложения в Правительство Республики Казахстан о возможности переуступки прав на определенную часть (части) единиц установленного количества в соответствии с международным договором в области изменения климата для реализации экологических (зеленых)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основе предложений, представленных уполномоченным органом, заключается международный договор по торговле выбросами парниковых газов,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течение пяти рабочих дней с момента заключения международного договора по торговле выбросами парниковых газов уполномоченный орган и его подведомственная организация размещают объявления о проведение конкурса по отбору проектов, реализуемых в рамках экологических (зеленых) инвестиций, в средствах массовой информации и интернет-ресурсах.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конкурсе участвуют юридические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участия в конкурсе в подведомственную организацию подаются проекты, которые предусматривают деятельность по сокращению выбросов парниковых газов либо по увеличению их поглощения.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Заявитель проекта представляет в подведомственную организацию заявление и информацию на участие в конкурсе. Заявление составляется в свободной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Информация по проектам должна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название и общее описание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сферу, отрасль и сектор экономики, в которых планируется реализация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место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период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планируемую величину сокращения выбросов парниковых газов из источников или увеличения их поглощения в результате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описание технологий, продукции, а также мероприятий, предусмотренных проектом;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план мониторинга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контактную информацию заявителя и других участников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принимаются в течение двадцати рабочих дней с момента опубликования объявления о проведении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Подведомственная организация осуществляет учет и регистрацию всех проектов, поданных заявителями, и рассматривает конкурсную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Приоритетными сферами для реализации проектов по конкурсу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энергосбережение и повышение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поддержка использования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лесовосстановление и лесоразведение;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переход на источники энергии, позволяющие снижать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снижение выбросов парниковых газов посредством снижения образования и утилизации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основании поданных заявлений и информации по проектам подведомственная организация формирует перечень проектов (далее - перечень) и направляет его в течение двадцати рабочих дней с момента окончания принятия документов на рассмотрение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десяти рабочих дней с момента поступления перечня рассматривает проекты и выносит решение об одобрении или отказе в инвестировании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Решение об одобрении проекта принимается уполномоченным органом в соответствии с критерием наибольших сокращений или поглощений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Отказ в инвестировании проекта принимается в случае несоответствия представленных заявителем конкурсных документов информации,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или недостоверности сведений. Уполномоченный орган направляет заявителю уведомление об отказе в инвестировании проектов в течение трех рабочих дней с момента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Перечень одобренных проектов размещается на интернет-ресурсах уполномоченного органа и подведомственной организации с включением в нее следующих сведений о проектах: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и общее описание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заявителе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заявленный по проекту объем сокращений выбросов парниковых газов или увеличения их поглощения.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После выделения средств из республиканского бюджета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уполномоченный орган в течение двадцати рабочих дней заключает договор об инвестировании проектов в соответствии с очередностью проектов в перечне с учетом объема выделенных средств.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