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5001" w14:textId="a695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27 января 2011 года № 36 "Об утверждении Правил исчисления минимального казахстанского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2012 года № 1028.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января 2011 года № 36 «Об утверждении Правил исчисления минимального казахстанского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недропользования» (САПП Республики Казахстан, 2011 г., № 15, ст. 179)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минимального казахстанского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августа 2012 года № 1028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2011 года № 36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исчисления минимального местного содержания в товарах,</w:t>
      </w:r>
      <w:r>
        <w:br/>
      </w:r>
      <w:r>
        <w:rPr>
          <w:rFonts w:ascii="Times New Roman"/>
          <w:b/>
          <w:i w:val="false"/>
          <w:color w:val="000000"/>
        </w:rPr>
        <w:t>
работах и услугах при проведении операций по недропользованию,</w:t>
      </w:r>
      <w:r>
        <w:br/>
      </w:r>
      <w:r>
        <w:rPr>
          <w:rFonts w:ascii="Times New Roman"/>
          <w:b/>
          <w:i w:val="false"/>
          <w:color w:val="000000"/>
        </w:rPr>
        <w:t>
включаемого в условия конкурса на предоставление</w:t>
      </w:r>
      <w:r>
        <w:br/>
      </w:r>
      <w:r>
        <w:rPr>
          <w:rFonts w:ascii="Times New Roman"/>
          <w:b/>
          <w:i w:val="false"/>
          <w:color w:val="000000"/>
        </w:rPr>
        <w:t>
права недропользования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(далее - Закон) и определяют порядок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 и определения, установленные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следующее понятие: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группа полезных ископаемых - твердые полезные ископаемые, углеводородное сырье и общераспространенные полезные ископаемые.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исчисления минимального</w:t>
      </w:r>
      <w:r>
        <w:br/>
      </w:r>
      <w:r>
        <w:rPr>
          <w:rFonts w:ascii="Times New Roman"/>
          <w:b/>
          <w:i w:val="false"/>
          <w:color w:val="000000"/>
        </w:rPr>
        <w:t>
местного содержания в товарах, работах и услугах</w:t>
      </w:r>
      <w:r>
        <w:br/>
      </w:r>
      <w:r>
        <w:rPr>
          <w:rFonts w:ascii="Times New Roman"/>
          <w:b/>
          <w:i w:val="false"/>
          <w:color w:val="000000"/>
        </w:rPr>
        <w:t>
при проведении операций по недропользованию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Исчисление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недропользования, осуществляется компетентным органом или местным исполнительным органом области, города республиканского значения, столицы при проведении конкурса на предоставление права недропользования.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Компетентный орган для исчисления минимального местного содержания в товарах, работах и услугах при проведении операций по недропользованию, включаемого в условия конкурса на предоставление права недропользования, использует данные по фактической доле местного содержания в товарах, работах и услугах действующих недропользователей на год, предшествующий году проведения конкурса на предоставление права недропользования, в разбивке по группе полезных ископаемых.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Компетентный орган исчисляет минимальное местное содержание в товарах, работах и услугах при проведении операций по недропользованию, включаемое в условия конкурса на предоставление права недропользования, по следующей формуле: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2374900" cy="124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749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- минимальное местное содержание в товарах, работах и услугах при проведении операций по недропользованию, включаемое в условия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закупок товаров или работ и услуг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-ого недропользователя на год, предшествующий году проведения конкурса на предоставление права недропользования, согласно группе полезного ископаемого конкурса на предоставление права недропользования,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МC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фактическая доля местного содержания в товаре или в работе и услуге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>-oгo недропользователя на год, предшествующий году проведения конкурса на предоставление права недропользования, согласно группе полезного ископаемого конкурса на предоставление права недропользования;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общее количество недропользователей, используемых в расчете.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Местный исполнительный орган исчисляет минимальное местное содержание в товарах, работах и услугах при проведении операций по недропользованию, включаемое в условия конкурса на предоставление права недропользования, по следующей формуле: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товарам: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0,16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работам и услугам: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/>
          <w:color w:val="000000"/>
          <w:sz w:val="28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drawing>
          <wp:inline distT="0" distB="0" distL="0" distR="0">
            <wp:extent cx="101600" cy="10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0,85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МС</w:t>
      </w:r>
      <w:r>
        <w:rPr>
          <w:rFonts w:ascii="Times New Roman"/>
          <w:b w:val="false"/>
          <w:i w:val="false"/>
          <w:color w:val="000000"/>
          <w:vertAlign w:val="subscript"/>
        </w:rPr>
        <w:t>min</w:t>
      </w:r>
      <w:r>
        <w:rPr>
          <w:rFonts w:ascii="Times New Roman"/>
          <w:b w:val="false"/>
          <w:i w:val="false"/>
          <w:color w:val="000000"/>
          <w:sz w:val="28"/>
        </w:rPr>
        <w:t>- минимальное местное содержание в товарах, работах и услугах при проведении операций по недропользованию, включаемое в условия конкурса на предоставление права недропользования,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</w:t>
      </w:r>
      <w:r>
        <w:rPr>
          <w:rFonts w:ascii="Times New Roman"/>
          <w:b w:val="false"/>
          <w:i w:val="false"/>
          <w:color w:val="000000"/>
          <w:vertAlign w:val="subscript"/>
        </w:rPr>
        <w:t>total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общий объем закупок товаров, работ и услуг недропользователя согласно группе полезного ископаемого конкурса на предоставление права недропользования,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признании комиссией по проведению конкурсов на предоставление права недропользования конкурса на предоставление права недропользования не состоявшимся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53 Закона, по причине несоответствия всех представленных конкурсных предложений требованиям,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47 Закона, компетентный орган или местный исполнительный орган области, города республиканского значения, столицы вправе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54 Закона, внести изменения в конкурсную документацию в части уменьшения на двадцать пять процентов размера минимального местного содержания в товарах, работах и услугах, исчисленного в порядке, предусмотренном настоящими Правилами.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