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ae1d" w14:textId="ae0a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января 2008 года № 80 "Об утверждении Правил лицензирования и квалификационных требований, предъявляемых к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2012 года № 997. Утратило силу постановлением Правительства Республики Казахстан от 29 декабря 2012 года № 1796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2008 года № 80 «Об утверждении Правил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квалификационных требований, предъявляемых к деятельности по сбору (заготовке), хранению, переработке и реализации юридическими лицами лома и отходов цветных и черных металлов» (САПП Республики Казахстан, 2008 г., № 3, ст. 41)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«Об утверждении квалификационных требований, предъявляемых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деятельности по сбору (заготовке), хранению, переработке и реализации юридическими лицами лома и отходов цветных и черных металлов»;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прилагаемые квалификационные требования,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предъявляемые к деятельности по сбору (заготовке), хранению, переработке и реализации юридическими лицами лома и отходов цветных и черных металлов.»;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по сбору (заготовке), хранению, переработке и реализации юридическими лицами лома и отходов цветных и черных металлов,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997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2008 года № 80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
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
цветных и черных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Квалификационные требования, предъявляемые к деятельности по сбору (заготовке), хранению, переработке и реализации юридическими лицами лома и отходов цветных и черных металлов,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специализированной производственной базы на праве собственности, огороженной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хранения баллонов с кислородом и пропаном;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контейнер или площадку для раздельного хранения лома и отходов черных и цветных металлов и сплавов по группам, видам, маркам и сортам;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закрытое помещение либо заасфальтированное или имеющее твердое покрытие место для сбора (заготовки), хранения и переработки лома и отходов цветных и черных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специальную площадку или производственное помещение с оборудованием и инструментами для сортировки, резки и пакетирования лома и отходов цветных и черных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хранилище для взрывоопасного лома и отходов цветных и черных металлов, оснащенное средствами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в установленном порядке стационарное или мобильное грузоподъемное оборудование, находящееся на праве собственности или ином законном основании, грузоподъемностью не менее 5 тонн, не менее 50 % которого должно быть оснащено электромагнитными шайбами либо грейферными захватами;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огневой резки лома черных металлов, в том числе сосуды, работающие под давлением;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прессы для пакетирования легковесного лома черных металлов, гидроножницы, установки для сортировки и дробления стружки;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измерений (автомобильные или железнодорожные весы и другие средства измерений) с сертификатами об их поверке;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дозиметрическое или радиометрическое оборудование для измерения уровня радиации лома и отходов цветных и черных металлов с сертификатами об их поверке;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автотранспорта (грузового), находящегося на праве собственности или ином законном основании, для перевозки лома и отходов цветных и черных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земельного участка либо его доли с подъездными путями для автотранспорта и/или подъездными железнодорожными путями-тупиками на праве собственности или аренды следующих размеров: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работы с ломом и отходами цветных металлов - не менее 400 кв.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работы с ломом и отходами черных металлов - не менее 1000 кв.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инструкции по сбору (заготовке), хранению, переработке и реализации лома и отходов цветных и черных металлов, утвержденной руководителем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квалифицированного персонала (крановщик, прессовщик, газорезчик, пиротехник, дозиметрист), прошедшего специальную подготовку для работы с используемым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Требования, указанные в пункте 1, также предъявляются при открытии филиала, осуществляющего деятельность по сбору (заготовке), хранению, переработке и реализации лома и отходов цветных и черных металлов.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открытия приемного пункта, находящегося на праве собственности или ином законном основании, огороженного и территориально расположенного в ином месте от специализированной производственной базы,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помещения, приспособленного для работы с наличными деньгами (сейф или специально оборудованная касса, средства связи, контрольно-кассовый аппарат с фискальной памятью);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средств измерений (автомобильные или железнодорожные весы и другие средства измерений) с сертификатами об их поверке;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вывески с указанием принадлежности приемного пункта юридическому лицу, номера и даты выдачи лицензии, режима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площади не менее 200 кв.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Юридические лица, имеющие лицензию, имеют право принимать лом и отходы цветных и черных металлов у физических лиц, кроме лома электротехнического, промышленного, военного и ракетно-космического происхождения, кабелей линий связи, рельсов, элементов железнодорожного полотна и подвижного состава, бывших в употреблении, крышек канализационных люков.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Настоящие квалификационные требования не распространяются на деятельность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и/или отходы цветных и/или черных металлов.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юридические лица реализуют лом и отходы цветных и черных металлов только юридическим лицам, имеющим лицензию на сбор (заготовку), хранение, переработку и реализацию лома и отходов цветных и черных металлов в Республике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