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54e5" w14:textId="5cc5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2012 года № 964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«NEW POWER SYSTEMS LIMITED» совершить сделку по отчуждению 100 % доли участия в товариществе с ограниченной ответственностью «Степногорский горно-химический комбинат» в пользу компании «ROSDALE PTE. LTD.».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