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fadf" w14:textId="aa8f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приоритетным проектам на 2012 год и утверждении условий выдачи разрешений на привлечение иностранной рабочей силы по приоритетным проектам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2012 года № 918.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на привлечение иностранной рабочей силы по приоритетным проектам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привлечение иностранной рабочей силы для реализации проекта "Строительство нитки "С" газопровода "Казахстан – Китай" (заявитель – товарищество с ограниченной ответственностью "Азиатский Газопровод");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привлечение иностранной рабочей силы для реализации проекта "Строительство линейной части газопровода "Бейнеу – Бозой – Шымкент" (заявитель – товарищество с ограниченной ответственностью "Газопровод "Бейнеу – Шымкент");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привлечение иностранной рабочей силы для строительства второй и третьей очереди "Жанажольского газоперерабатывающего завода" (заявитель – акционерное общество "СНПС – Актобемунайгаз").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2012 года № 918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на привлечение иностранной рабочей силы</w:t>
      </w:r>
      <w:r>
        <w:br/>
      </w:r>
      <w:r>
        <w:rPr>
          <w:rFonts w:ascii="Times New Roman"/>
          <w:b/>
          <w:i w:val="false"/>
          <w:color w:val="000000"/>
        </w:rPr>
        <w:t>по приоритетным проектам на 2012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Правительства РК от 12.11.2012 </w:t>
      </w:r>
      <w:r>
        <w:rPr>
          <w:rFonts w:ascii="Times New Roman"/>
          <w:b w:val="false"/>
          <w:i w:val="false"/>
          <w:color w:val="ff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(чел.)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нитки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газопровода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– Китай"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"Азиатский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и 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2012-2015 гг.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линейной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"Бейнеу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– Шымкент"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"Газопровод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Шымкент"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2012-2015 гг.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рабатываю-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"СНПС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мунайгаз"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2012-2015 гг.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2012 года № 918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иностранной рабочей силы для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"Строительство нитки "С" газопровода "Казахстан – Китай"</w:t>
      </w:r>
      <w:r>
        <w:br/>
      </w:r>
      <w:r>
        <w:rPr>
          <w:rFonts w:ascii="Times New Roman"/>
          <w:b/>
          <w:i w:val="false"/>
          <w:color w:val="000000"/>
        </w:rPr>
        <w:t>(заявитель –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"Азиатский Газопровод")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по труду административно-территориальной единицы, на территории которой реализуется приоритетный проект, должны содержать: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характеристиками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организаций,  </w:t>
      </w:r>
      <w:r>
        <w:rPr>
          <w:rFonts w:ascii="Times New Roman"/>
          <w:b w:val="false"/>
          <w:i w:val="false"/>
          <w:color w:val="000000"/>
          <w:sz w:val="28"/>
        </w:rPr>
        <w:t>единым тарифно-квалификационным справочником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центральным исполнительным органом по труду;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граждан Республики Казахстан должно быть не менее 50 % списочной численности работников, относящихся к первой категории в товариществе с ограниченной ответственностью "Азиатский Газопровод" (далее – ТОО "Азиатский Газопровод"), и не менее 50 % списочной численности работников, относящихся к первой категории в подрядных и субподрядных организациях для строительства нитки "С" газопровода;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граждан Республики Казахстан должно быть не менее 50 % списочной численности работников, относящихся ко второй категории в ТОО "Азиатский Газопровод", и не менее 50 % списочной численности работников, относящихся ко второй категории в подрядных и субподрядных организациях для строительства нитки "С" газопровода;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граждан Республики Казахстан должно быть не менее 80 % списочной численности работников, относящихся к третьей категории в ТОО "Азиатский Газопровод", и не менее 80 % списочной численности работников, относящихся к третьей категории в подрядных и субподрядных организациях для строительства нитки "С" газопровода;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граждан Республики Казахстан должно быть не менее 100 % списочной численности работников, относящихся к четвертой категории в ТОО "Азиатский Газопровод", и не менее 90 % списочной численности работников, относящихся к четвертой категории в подрядных и субподрядных организациях для строительства нитки "С" газопровода.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2012 года № 918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иностранной рабочей силы для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"Строительство линейной части газопровода "Бейнеу – Бозой –</w:t>
      </w:r>
      <w:r>
        <w:br/>
      </w:r>
      <w:r>
        <w:rPr>
          <w:rFonts w:ascii="Times New Roman"/>
          <w:b/>
          <w:i w:val="false"/>
          <w:color w:val="000000"/>
        </w:rPr>
        <w:t>Шымкент" (заявитель –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"Газопровод "Бейнеу – Шымкент")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по труду административно-территориальной единицы, на территории которой реализуется приоритетный проект, должны содержать: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характеристиками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организаций,  </w:t>
      </w:r>
      <w:r>
        <w:rPr>
          <w:rFonts w:ascii="Times New Roman"/>
          <w:b w:val="false"/>
          <w:i w:val="false"/>
          <w:color w:val="000000"/>
          <w:sz w:val="28"/>
        </w:rPr>
        <w:t>единым тарифно-квалификационным справочником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центральным исполнительным органом по труду;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граждан Республики Казахстан должно быть не менее 50 % списочной численности работников, относящихся к первой категории в товариществе с ограниченной ответственностью "Газопровод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– Шымкент" (далее – ТОО "Газопровод Бейнеу – Шымкент"), и не менее 80 % списочной численности работников, относящихся к первой категории в подрядных и субподрядных организациях для строительства линейной части газопровода; 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граждан Республики Казахстан должно быть не менее 60 % списочной численности работников, относящихся к второй категории в ТОО "Газопровод Бейнеу – Шымкент", и не менее 70 % списочной численности работников, относящихся к второй категории в подрядных и субподрядных организациях для строительства линейной части газопровода;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граждан Республики Казахстан должно быть не менее 80 % списочной численности работников, относящихся к третьей категории в ТОО "Газопровод Бейнеу – Шымкент", и не менее 80 % списочной численности работников, относящихся к третьей категории в подрядных и субподрядных организациях для строительства линейной части газопровода;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граждан Республики Казахстан должно быть не менее 100 % списочной численности работников, относящихся к четвертой категории в ТОО "Газопровод Бейнеу - Шымкент", и не менее 90 % списочной численности работников, относящихся к четвертой категории в подрядных и субподрядных организациях для строительства линейной части газопровода.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2012 года № 918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иностранной рабочей силы для строительства второй и третьей</w:t>
      </w:r>
      <w:r>
        <w:br/>
      </w:r>
      <w:r>
        <w:rPr>
          <w:rFonts w:ascii="Times New Roman"/>
          <w:b/>
          <w:i w:val="false"/>
          <w:color w:val="000000"/>
        </w:rPr>
        <w:t>очереди "Жанажольского газоперерабатывающего завода"</w:t>
      </w:r>
      <w:r>
        <w:br/>
      </w:r>
      <w:r>
        <w:rPr>
          <w:rFonts w:ascii="Times New Roman"/>
          <w:b/>
          <w:i w:val="false"/>
          <w:color w:val="000000"/>
        </w:rPr>
        <w:t>(заявитель – акционерное общество "СНПС – Актобемунайгаз")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по труду административно-территориальной единицы, на территории которой реализуется приоритетный проект, должны содержать: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характеристиками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организаций,  </w:t>
      </w:r>
      <w:r>
        <w:rPr>
          <w:rFonts w:ascii="Times New Roman"/>
          <w:b w:val="false"/>
          <w:i w:val="false"/>
          <w:color w:val="000000"/>
          <w:sz w:val="28"/>
        </w:rPr>
        <w:t>единым тарифно-квалификационным справочником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центральным исполнительным органом по труду;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граждан Республики Казахстан должно быть не менее 70 % списочной численности работников, относящихся к первой категории в подрядных и субподрядных организациях для строительства второй и третьей очереди завода;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граждан Республики Казахстан должно быть не менее 65 % списочной численности работников, относящихся к второй категории в подрядных и субподрядных организациях для строительства второй и третьей очереди завода;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граждан Республики Казахстан должно быть не менее 80 % списочной численности работников, относящихся к третьей категории в подрядных и субподрядных организациях для строительства второй и третьей очереди завода;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граждан Республики Казахстан должно быть не менее 82 % списочной численности работников, относящихся к четвертой категории в подрядных и субподрядных организациях для строительства второй и третьей очереди завода.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