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8fadf" w14:textId="aa8fa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 на привлечение иностранной рабочей силы по приоритетным проектам на 2012 год и утверждении условий выдачи разрешений на привлечение иностранной рабочей силы по приоритетным проектам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июля 2012 года № 918.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22 июля 2011 года "О миграции населения"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квоты на привлечение иностранной рабочей силы по приоритетным проектам на 2012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прилагаемые: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условия выдачи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разрешений на привлечение иностранной рабочей силы для реализации проекта "Строительство нитки "С" газопровода "Казахстан – Китай" (заявитель – товарищество с ограниченной ответственностью "Азиатский Газопровод");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условия выдачи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разрешений на привлечение иностранной рабочей силы для реализации проекта "Строительство линейной части газопровода "Бейнеу – Бозой – Шымкент" (заявитель – товарищество с ограниченной ответственностью "Газопровод "Бейнеу – Шымкент");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условия выдачи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разрешений на привлечение иностранной рабочей силы для строительства второй и третьей очереди "Жанажольского газоперерабатывающего завода" (заявитель – акционерное общество "СНПС – Актобемунайгаз").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Республику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июля 2012 года № 918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Квоты на привлечение иностранной рабочей силы</w:t>
      </w:r>
      <w:r>
        <w:br/>
      </w:r>
      <w:r>
        <w:rPr>
          <w:rFonts w:ascii="Times New Roman"/>
          <w:b/>
          <w:i w:val="false"/>
          <w:color w:val="000000"/>
        </w:rPr>
        <w:t>по приоритетным проектам на 2012 год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с изменением, внесенным постановлением Правительства РК от 12.11.2012 </w:t>
      </w:r>
      <w:r>
        <w:rPr>
          <w:rFonts w:ascii="Times New Roman"/>
          <w:b w:val="false"/>
          <w:i w:val="false"/>
          <w:color w:val="ff0000"/>
          <w:sz w:val="28"/>
        </w:rPr>
        <w:t>№ 1432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Заявитель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(чел.)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четвертая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нитки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"С" газопровода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"Казахстан – Китай"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"Азиатский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Газопровод"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кая и Жамбылская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2012-2015 гг.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линейной части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газопровода "Бейнеу –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Бозой – Шымкент"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"Газопровод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 – Шымкент"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2012-2015 гг.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очереди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жольского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газопере-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рабатываю-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завода"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"СНПС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Актобе-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мунайгаз"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2012-2015 гг.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июля 2012 года № 918</w:t>
            </w:r>
          </w:p>
        </w:tc>
      </w:tr>
    </w:tbl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Условия выдачи разрешений на привлечение</w:t>
      </w:r>
      <w:r>
        <w:br/>
      </w:r>
      <w:r>
        <w:rPr>
          <w:rFonts w:ascii="Times New Roman"/>
          <w:b/>
          <w:i w:val="false"/>
          <w:color w:val="000000"/>
        </w:rPr>
        <w:t>иностранной рабочей силы для реализации проекта</w:t>
      </w:r>
      <w:r>
        <w:br/>
      </w:r>
      <w:r>
        <w:rPr>
          <w:rFonts w:ascii="Times New Roman"/>
          <w:b/>
          <w:i w:val="false"/>
          <w:color w:val="000000"/>
        </w:rPr>
        <w:t>"Строительство нитки "С" газопровода "Казахстан – Китай"</w:t>
      </w:r>
      <w:r>
        <w:br/>
      </w:r>
      <w:r>
        <w:rPr>
          <w:rFonts w:ascii="Times New Roman"/>
          <w:b/>
          <w:i w:val="false"/>
          <w:color w:val="000000"/>
        </w:rPr>
        <w:t>(заявитель – товарищество с ограниченной ответственностью</w:t>
      </w:r>
      <w:r>
        <w:br/>
      </w:r>
      <w:r>
        <w:rPr>
          <w:rFonts w:ascii="Times New Roman"/>
          <w:b/>
          <w:i w:val="false"/>
          <w:color w:val="000000"/>
        </w:rPr>
        <w:t>"Азиатский Газопровод")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Документы, прилагаемые к заявлению на привлечение иностранной рабочей силы, представляемые работодателем либо уполномоченным им лицом в уполномоченный орган по труду административно-территориальной единицы, на территории которой реализуется приоритетный проект, должны содержать: 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сведения о привлекаемых иностранных работниках с указанием фамилии, имени, отчества (в том числе латинскими буквами), даты рождения, гражданства, номера, даты и органа выдачи паспорта (документа, удостоверяющего личность), страны постоянного проживания, страны выезда, образования, наименования специальности, квалификации (должности) в соответствии с применяемыми в Республике Казахстан квалификационным справочником должностей руководителей, специалистов и других служащих, </w:t>
      </w:r>
      <w:r>
        <w:rPr>
          <w:rFonts w:ascii="Times New Roman"/>
          <w:b w:val="false"/>
          <w:i w:val="false"/>
          <w:color w:val="000000"/>
          <w:sz w:val="28"/>
        </w:rPr>
        <w:t>типовыми квалификационными характеристиками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руководителей, специалистов и других служащих организаций,  </w:t>
      </w:r>
      <w:r>
        <w:rPr>
          <w:rFonts w:ascii="Times New Roman"/>
          <w:b w:val="false"/>
          <w:i w:val="false"/>
          <w:color w:val="000000"/>
          <w:sz w:val="28"/>
        </w:rPr>
        <w:t>единым тарифно-квалификационным справочником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 и профессий рабочих, тарифно-квалификационными характеристиками профессий рабочих и государственным классификатором Республики Казахстан 01-99 "Классификатор занятий", утверждаемыми центральным исполнительным органом по труду; 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нотариально заверенные переводы (копии, если документ заполнен на государственном или русском языках) документов об образовании, легализованных в установленном законодательством Республики Казахстан порядке, за исключением случаев, предусмотренных вступившими в силу международными договорами Республики Казахстан; 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информацию о трудовой деятельности работника (при наличии квалификационных требований по стажу работы по соответствующей профессии) с приложением письменного подтверждения о трудовой деятельности работника на официальном бланке работодателя, у которого ранее работник работал, или иных подтверждающих документов, признаваемых в Республике Казахстан; 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нотариально заверенную выписку из договора, свидетельствующего об участии в реализации приоритетного проекта, либо копию с предъявлением оригинала для сверки (для подрядных и субподрядных организаций). 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Выдача уполномоченным органом разрешений работодателям на привлечение иностранной рабочей силы осуществляется при соблюдении следующих соотношений: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количество граждан Республики Казахстан должно быть не менее 50 % списочной численности работников, относящихся к первой категории в товариществе с ограниченной ответственностью "Азиатский Газопровод" (далее – ТОО "Азиатский Газопровод"), и не менее 50 % списочной численности работников, относящихся к первой категории в подрядных и субподрядных организациях для строительства нитки "С" газопровода; 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количество граждан Республики Казахстан должно быть не менее 50 % списочной численности работников, относящихся ко второй категории в ТОО "Азиатский Газопровод", и не менее 50 % списочной численности работников, относящихся ко второй категории в подрядных и субподрядных организациях для строительства нитки "С" газопровода; 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количество граждан Республики Казахстан должно быть не менее 80 % списочной численности работников, относящихся к третьей категории в ТОО "Азиатский Газопровод", и не менее 80 % списочной численности работников, относящихся к третьей категории в подрядных и субподрядных организациях для строительства нитки "С" газопровода; 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количество граждан Республики Казахстан должно быть не менее 100 % списочной численности работников, относящихся к четвертой категории в ТОО "Азиатский Газопровод", и не менее 90 % списочной численности работников, относящихся к четвертой категории в подрядных и субподрядных организациях для строительства нитки "С" газопровода.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постановлением Правительства РК от 08.05.2013 </w:t>
      </w:r>
      <w:r>
        <w:rPr>
          <w:rFonts w:ascii="Times New Roman"/>
          <w:b w:val="false"/>
          <w:i w:val="false"/>
          <w:color w:val="000000"/>
          <w:sz w:val="28"/>
        </w:rPr>
        <w:t>№ 463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Въезд иностранных работников осуществляется при соблюдении условий,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22 июля 2011 года "О миграции населения".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Иные условия привлечения иностранной рабочей силы, не урегулированные настоящими условиями, регламентируются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условиями выдачи разрешений иностранному работнику на трудоустройство и работодателям на привлечение иностранной рабочей силы, утвержденными постановлением Правительства Республики Казахстан от 13 января 2012 года № 45.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июля 2012 года № 918</w:t>
            </w:r>
          </w:p>
        </w:tc>
      </w:tr>
    </w:tbl>
    <w:bookmarkStart w:name="z2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Условия выдачи разрешений на привлечение</w:t>
      </w:r>
      <w:r>
        <w:br/>
      </w:r>
      <w:r>
        <w:rPr>
          <w:rFonts w:ascii="Times New Roman"/>
          <w:b/>
          <w:i w:val="false"/>
          <w:color w:val="000000"/>
        </w:rPr>
        <w:t>иностранной рабочей силы для реализации проекта</w:t>
      </w:r>
      <w:r>
        <w:br/>
      </w:r>
      <w:r>
        <w:rPr>
          <w:rFonts w:ascii="Times New Roman"/>
          <w:b/>
          <w:i w:val="false"/>
          <w:color w:val="000000"/>
        </w:rPr>
        <w:t>"Строительство линейной части газопровода "Бейнеу – Бозой –</w:t>
      </w:r>
      <w:r>
        <w:br/>
      </w:r>
      <w:r>
        <w:rPr>
          <w:rFonts w:ascii="Times New Roman"/>
          <w:b/>
          <w:i w:val="false"/>
          <w:color w:val="000000"/>
        </w:rPr>
        <w:t>Шымкент" (заявитель – товарищество с ограниченной</w:t>
      </w:r>
      <w:r>
        <w:br/>
      </w:r>
      <w:r>
        <w:rPr>
          <w:rFonts w:ascii="Times New Roman"/>
          <w:b/>
          <w:i w:val="false"/>
          <w:color w:val="000000"/>
        </w:rPr>
        <w:t>ответственностью "Газопровод "Бейнеу – Шымкент")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Документы, прилагаемые к заявлению на привлечение иностранной рабочей силы, представляемые работодателем либо уполномоченным им лицом в уполномоченный орган по труду административно-территориальной единицы, на территории которой реализуется приоритетный проект, должны содержать: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сведения о привлекаемых иностранных работниках с указанием фамилии, имени, отчества (в том числе латинскими буквами), даты рождения, гражданства, номера, даты и органа выдачи паспорта (документа, удостоверяющего личность), страны постоянного проживания, страны выезда, образования, наименования специальности, квалификации (должности) в соответствии с применяемыми в Республике Казахстан квалификационным справочником должностей руководителей, специалистов и других служащих, </w:t>
      </w:r>
      <w:r>
        <w:rPr>
          <w:rFonts w:ascii="Times New Roman"/>
          <w:b w:val="false"/>
          <w:i w:val="false"/>
          <w:color w:val="000000"/>
          <w:sz w:val="28"/>
        </w:rPr>
        <w:t>типовыми квалификационными характеристиками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руководителей, специалистов и других служащих организаций,  </w:t>
      </w:r>
      <w:r>
        <w:rPr>
          <w:rFonts w:ascii="Times New Roman"/>
          <w:b w:val="false"/>
          <w:i w:val="false"/>
          <w:color w:val="000000"/>
          <w:sz w:val="28"/>
        </w:rPr>
        <w:t>единым тарифно-квалификационным справочником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 и профессий рабочих, тарифно-квалификационными характеристиками профессий рабочих и государственным классификатором Республики Казахстан 01-99 "Классификатор занятий", утверждаемыми центральным исполнительным органом по труду;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нотариально заверенные переводы (копии, если документ заполнен на государственном или русском языках) документов об образовании, легализованных в установленном законодательством Республики Казахстан порядке, за исключением случаев, предусмотренных вступившими в силу международными договорами Республики Казахстан;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информацию о трудовой деятельности работника (при наличии квалификационных требований по стажу работы по соответствующей профессии) с приложением письменного подтверждения о трудовой деятельности работника на официальном бланке работодателя, у которого ранее работник работал, или иных подтверждающих документов, признаваемых в Республике Казахстан;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нотариально заверенную выписку из договора, свидетельствующего об участии в реализации приоритетного проекта, либо копию с предъявлением оригинала для сверки (для подрядных и субподрядных организаций).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Выдача уполномоченным органом разрешений работодателям на привлечение иностранной рабочей силы осуществляется при соблюдении следующих соотношений: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количество граждан Республики Казахстан должно быть не менее 50 % списочной численности работников, относящихся к первой категории в товариществе с ограниченной ответственностью "Газопровод 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Бейнеу – Шымкент" (далее – ТОО "Газопровод Бейнеу – Шымкент"), и не менее 80 % списочной численности работников, относящихся к первой категории в подрядных и субподрядных организациях для строительства линейной части газопровода; </w:t>
      </w:r>
    </w:p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количество граждан Республики Казахстан должно быть не менее 60 % списочной численности работников, относящихся к второй категории в ТОО "Газопровод Бейнеу – Шымкент", и не менее 70 % списочной численности работников, относящихся к второй категории в подрядных и субподрядных организациях для строительства линейной части газопровода; 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количество граждан Республики Казахстан должно быть не менее 80 % списочной численности работников, относящихся к третьей категории в ТОО "Газопровод Бейнеу – Шымкент", и не менее 80 % списочной численности работников, относящихся к третьей категории в подрядных и субподрядных организациях для строительства линейной части газопровода; 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количество граждан Республики Казахстан должно быть не менее 100 % списочной численности работников, относящихся к четвертой категории в ТОО "Газопровод Бейнеу - Шымкент", и не менее 90 % списочной численности работников, относящихся к четвертой категории в подрядных и субподрядных организациях для строительства линейной части газопровода.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постановлением Правительства РК от 08.05.2013 </w:t>
      </w:r>
      <w:r>
        <w:rPr>
          <w:rFonts w:ascii="Times New Roman"/>
          <w:b w:val="false"/>
          <w:i w:val="false"/>
          <w:color w:val="000000"/>
          <w:sz w:val="28"/>
        </w:rPr>
        <w:t>№ 463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Въезд иностранных работников осуществляется при соблюдении условий,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22 июля 2011 года "О миграции населения".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Иные условия привлечения иностранной рабочей силы, не урегулированные настоящими условиями, регламентируются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условиями выдачи разрешений иностранному работнику на трудоустройство и работодателям на привлечение иностранной рабочей силы, утвержденными постановлением Правительства Республики Казахстан от 13 января 2012 года № 45.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июля 2012 года № 918</w:t>
            </w:r>
          </w:p>
        </w:tc>
      </w:tr>
    </w:tbl>
    <w:bookmarkStart w:name="z39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Условия выдачи разрешений на привлечение</w:t>
      </w:r>
      <w:r>
        <w:br/>
      </w:r>
      <w:r>
        <w:rPr>
          <w:rFonts w:ascii="Times New Roman"/>
          <w:b/>
          <w:i w:val="false"/>
          <w:color w:val="000000"/>
        </w:rPr>
        <w:t>иностранной рабочей силы для строительства второй и третьей</w:t>
      </w:r>
      <w:r>
        <w:br/>
      </w:r>
      <w:r>
        <w:rPr>
          <w:rFonts w:ascii="Times New Roman"/>
          <w:b/>
          <w:i w:val="false"/>
          <w:color w:val="000000"/>
        </w:rPr>
        <w:t>очереди "Жанажольского газоперерабатывающего завода"</w:t>
      </w:r>
      <w:r>
        <w:br/>
      </w:r>
      <w:r>
        <w:rPr>
          <w:rFonts w:ascii="Times New Roman"/>
          <w:b/>
          <w:i w:val="false"/>
          <w:color w:val="000000"/>
        </w:rPr>
        <w:t>(заявитель – акционерное общество "СНПС – Актобемунайгаз")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Документы, прилагаемые к заявлению на привлечение иностранной рабочей силы, представляемые работодателем либо уполномоченным им лицом в уполномоченный орган по труду административно-территориальной единицы, на территории которой реализуется приоритетный проект, должны содержать: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сведения о привлекаемых иностранных работниках с указанием фамилии, имени, отчества (в том числе латинскими буквами), даты рождения, гражданства, номера, даты и органа выдачи паспорта (документа, удостоверяющего личность), страны постоянного проживания, страны выезда, образования, наименования специальности, квалификации (должности) в соответствии с применяемыми в Республике Казахстан квалификационным справочником должностей руководителей, специалистов и других служащих, </w:t>
      </w:r>
      <w:r>
        <w:rPr>
          <w:rFonts w:ascii="Times New Roman"/>
          <w:b w:val="false"/>
          <w:i w:val="false"/>
          <w:color w:val="000000"/>
          <w:sz w:val="28"/>
        </w:rPr>
        <w:t>типовыми квалификационными характеристиками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руководителей, специалистов и других служащих организаций,  </w:t>
      </w:r>
      <w:r>
        <w:rPr>
          <w:rFonts w:ascii="Times New Roman"/>
          <w:b w:val="false"/>
          <w:i w:val="false"/>
          <w:color w:val="000000"/>
          <w:sz w:val="28"/>
        </w:rPr>
        <w:t>единым тарифно-квалификационным справочником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 и профессий рабочих, тарифно-квалификационными характеристиками профессий рабочих и государственным классификатором Республики Казахстан 01-99 "Классификатор занятий", утверждаемыми центральным исполнительным органом по труду;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нотариально заверенные переводы (копии, если документ заполнен на государственном или русском языке) документов об образовании, легализованных в установленном законодательством Республики Казахстан порядке, за исключением случаев, предусмотренных вступившими в силу международными договорами Республики Казахстан;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информацию о трудовой деятельности работника (при наличии квалификационных требований по стажу работы по соответствующей профессии) с приложением письменного подтверждения о трудовой деятельности работника на официальном бланке работодателя, у которого ранее работник работал, или иных подтверждающих документов, признаваемых в Республике Казахстан;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нотариально заверенную выписку из договора, свидетельствующего об участии в реализации приоритетного проекта, либо копию с предъявлением оригинала для сверки (для подрядных и субподрядных организаций).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Выдача уполномоченным органом разрешений работодателям на привлечение иностранной рабочей силы осуществляется при соблюдении следующих соотношений: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количество граждан Республики Казахстан должно быть не менее 70 % списочной численности работников, относящихся к первой категории в подрядных и субподрядных организациях для строительства второй и третьей очереди завода; 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количество граждан Республики Казахстан должно быть не менее 65 % списочной численности работников, относящихся к второй категории в подрядных и субподрядных организациях для строительства второй и третьей очереди завода; 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количество граждан Республики Казахстан должно быть не менее 80 % списочной численности работников, относящихся к третьей категории в подрядных и субподрядных организациях для строительства второй и третьей очереди завода; 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количество граждан Республики Казахстан должно быть не менее 82 % списочной численности работников, относящихся к четвертой категории в подрядных и субподрядных организациях для строительства второй и третьей очереди завода.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постановлением Правительства РК от 08.05.2013 </w:t>
      </w:r>
      <w:r>
        <w:rPr>
          <w:rFonts w:ascii="Times New Roman"/>
          <w:b w:val="false"/>
          <w:i w:val="false"/>
          <w:color w:val="000000"/>
          <w:sz w:val="28"/>
        </w:rPr>
        <w:t>№ 463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Въезд иностранных работников осуществляется при соблюдении условий,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22 июля 2011 года "О миграции населения".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Иные условия привлечения иностранной рабочей силы, не урегулированные настоящими условиями, регламентируются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условиями выдачи разрешений иностранному работнику на трудоустройство и работодателям на привлечение иностранной рабочей силы, утвержденными постановлением Правительства Республики Казахстан от 13 января 2012 года № 45.</w:t>
      </w:r>
    </w:p>
    <w:bookmarkEnd w:id="4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