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194a" w14:textId="4f91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Македония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29 июня 2012 года № 876</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Македония о поощрении и взаимной защите инвестиций.</w:t>
      </w:r>
      <w:r>
        <w:br/>
      </w:r>
      <w:r>
        <w:rPr>
          <w:rFonts w:ascii="Times New Roman"/>
          <w:b w:val="false"/>
          <w:i w:val="false"/>
          <w:color w:val="000000"/>
          <w:sz w:val="28"/>
        </w:rPr>
        <w:t>
</w:t>
      </w:r>
      <w:r>
        <w:rPr>
          <w:rFonts w:ascii="Times New Roman"/>
          <w:b w:val="false"/>
          <w:i w:val="false"/>
          <w:color w:val="000000"/>
          <w:sz w:val="28"/>
        </w:rPr>
        <w:t>
      2. Уполномочить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Республики Македония о поощрении и взаимной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июня 2012 года № 876</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Македония о поощрении и взаимной защите инвестиций</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Македония,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признавая необходимость защиты инвестиций инвесторов одной Стороны на территории другой Стороны на не дискриминационной основе,</w:t>
      </w:r>
      <w:r>
        <w:br/>
      </w:r>
      <w:r>
        <w:rPr>
          <w:rFonts w:ascii="Times New Roman"/>
          <w:b w:val="false"/>
          <w:i w:val="false"/>
          <w:color w:val="000000"/>
          <w:sz w:val="28"/>
        </w:rPr>
        <w:t>
</w:t>
      </w:r>
      <w:r>
        <w:rPr>
          <w:rFonts w:ascii="Times New Roman"/>
          <w:b w:val="false"/>
          <w:i w:val="false"/>
          <w:color w:val="000000"/>
          <w:sz w:val="28"/>
        </w:rPr>
        <w:t>
      желая поощрять дальнейшее экономическое сотрудничество между государствами в отношении инвестиций, осуществленных инвесторами одной Стороны на территории другой Стороны,</w:t>
      </w:r>
      <w:r>
        <w:br/>
      </w:r>
      <w:r>
        <w:rPr>
          <w:rFonts w:ascii="Times New Roman"/>
          <w:b w:val="false"/>
          <w:i w:val="false"/>
          <w:color w:val="000000"/>
          <w:sz w:val="28"/>
        </w:rPr>
        <w:t>
</w:t>
      </w:r>
      <w:r>
        <w:rPr>
          <w:rFonts w:ascii="Times New Roman"/>
          <w:b w:val="false"/>
          <w:i w:val="false"/>
          <w:color w:val="000000"/>
          <w:sz w:val="28"/>
        </w:rPr>
        <w:t>
      признавая, что настоящее Соглашение, на основе которого осуществляются такие инвестиции, стимулирует приток частного капитала и экономическое развитие двух государств;</w:t>
      </w:r>
      <w:r>
        <w:br/>
      </w:r>
      <w:r>
        <w:rPr>
          <w:rFonts w:ascii="Times New Roman"/>
          <w:b w:val="false"/>
          <w:i w:val="false"/>
          <w:color w:val="000000"/>
          <w:sz w:val="28"/>
        </w:rPr>
        <w:t>
</w:t>
      </w:r>
      <w:r>
        <w:rPr>
          <w:rFonts w:ascii="Times New Roman"/>
          <w:b w:val="false"/>
          <w:i w:val="false"/>
          <w:color w:val="000000"/>
          <w:sz w:val="28"/>
        </w:rPr>
        <w:t>
      соглашаясь, что стабильные условия для инвестиций будут максимально эффективными для использования экономических ресурсов и повышения уровня жизни,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4" w:id="5"/>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5"/>
    <w:bookmarkStart w:name="z15" w:id="6"/>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1. Термин «инвестиции» означает любое имущество и имущественные права инвестора одной Стороны на территории другой Стороны в соответствии с национальным законодательством государства последней Стороны, в частности, но не исключительно:</w:t>
      </w:r>
      <w:r>
        <w:br/>
      </w:r>
      <w:r>
        <w:rPr>
          <w:rFonts w:ascii="Times New Roman"/>
          <w:b w:val="false"/>
          <w:i w:val="false"/>
          <w:color w:val="000000"/>
          <w:sz w:val="28"/>
        </w:rPr>
        <w:t>
</w:t>
      </w:r>
      <w:r>
        <w:rPr>
          <w:rFonts w:ascii="Times New Roman"/>
          <w:b w:val="false"/>
          <w:i w:val="false"/>
          <w:color w:val="000000"/>
          <w:sz w:val="28"/>
        </w:rPr>
        <w:t>
      a) движимое и недвижимое имущество или любые имущественные права, такие как заклад, право удержания, залог, аренда;</w:t>
      </w:r>
      <w:r>
        <w:br/>
      </w:r>
      <w:r>
        <w:rPr>
          <w:rFonts w:ascii="Times New Roman"/>
          <w:b w:val="false"/>
          <w:i w:val="false"/>
          <w:color w:val="000000"/>
          <w:sz w:val="28"/>
        </w:rPr>
        <w:t>
</w:t>
      </w:r>
      <w:r>
        <w:rPr>
          <w:rFonts w:ascii="Times New Roman"/>
          <w:b w:val="false"/>
          <w:i w:val="false"/>
          <w:color w:val="000000"/>
          <w:sz w:val="28"/>
        </w:rPr>
        <w:t>
      b) реинвестирование доходов;</w:t>
      </w:r>
      <w:r>
        <w:br/>
      </w:r>
      <w:r>
        <w:rPr>
          <w:rFonts w:ascii="Times New Roman"/>
          <w:b w:val="false"/>
          <w:i w:val="false"/>
          <w:color w:val="000000"/>
          <w:sz w:val="28"/>
        </w:rPr>
        <w:t>
</w:t>
      </w:r>
      <w:r>
        <w:rPr>
          <w:rFonts w:ascii="Times New Roman"/>
          <w:b w:val="false"/>
          <w:i w:val="false"/>
          <w:color w:val="000000"/>
          <w:sz w:val="28"/>
        </w:rPr>
        <w:t>
      c) доли, акции, долговые обязательства компании или любые другие формы участия в компаниях;</w:t>
      </w:r>
      <w:r>
        <w:br/>
      </w:r>
      <w:r>
        <w:rPr>
          <w:rFonts w:ascii="Times New Roman"/>
          <w:b w:val="false"/>
          <w:i w:val="false"/>
          <w:color w:val="000000"/>
          <w:sz w:val="28"/>
        </w:rPr>
        <w:t>
</w:t>
      </w:r>
      <w:r>
        <w:rPr>
          <w:rFonts w:ascii="Times New Roman"/>
          <w:b w:val="false"/>
          <w:i w:val="false"/>
          <w:color w:val="000000"/>
          <w:sz w:val="28"/>
        </w:rPr>
        <w:t>
      d) денежные требования и требования согласно контракту, имеющие финансовую ценность, и займы, непосредственно связанные с определенными инвестициями;</w:t>
      </w:r>
      <w:r>
        <w:br/>
      </w:r>
      <w:r>
        <w:rPr>
          <w:rFonts w:ascii="Times New Roman"/>
          <w:b w:val="false"/>
          <w:i w:val="false"/>
          <w:color w:val="000000"/>
          <w:sz w:val="28"/>
        </w:rPr>
        <w:t>
</w:t>
      </w:r>
      <w:r>
        <w:rPr>
          <w:rFonts w:ascii="Times New Roman"/>
          <w:b w:val="false"/>
          <w:i w:val="false"/>
          <w:color w:val="000000"/>
          <w:sz w:val="28"/>
        </w:rPr>
        <w:t>
      e) права интеллектуальной собственности, такие как патент, авторские права, торговые марки, промышленные образцы, фирменные наименования, географические указания, технические процессы, ноу-хау и гуд-вилл;</w:t>
      </w:r>
      <w:r>
        <w:br/>
      </w:r>
      <w:r>
        <w:rPr>
          <w:rFonts w:ascii="Times New Roman"/>
          <w:b w:val="false"/>
          <w:i w:val="false"/>
          <w:color w:val="000000"/>
          <w:sz w:val="28"/>
        </w:rPr>
        <w:t>
</w:t>
      </w:r>
      <w:r>
        <w:rPr>
          <w:rFonts w:ascii="Times New Roman"/>
          <w:b w:val="false"/>
          <w:i w:val="false"/>
          <w:color w:val="000000"/>
          <w:sz w:val="28"/>
        </w:rPr>
        <w:t>
      f) любые права финансового характера, предоставляемые в соответствии с законодательством государства Стороны или согласно договору, включая концессии, предоставленные в соответствии с национальным законодательством государства Стороны, включая поиск, процесс извлечения и использование природных ресурсов.</w:t>
      </w:r>
      <w:r>
        <w:br/>
      </w:r>
      <w:r>
        <w:rPr>
          <w:rFonts w:ascii="Times New Roman"/>
          <w:b w:val="false"/>
          <w:i w:val="false"/>
          <w:color w:val="000000"/>
          <w:sz w:val="28"/>
        </w:rPr>
        <w:t>
</w:t>
      </w:r>
      <w:r>
        <w:rPr>
          <w:rFonts w:ascii="Times New Roman"/>
          <w:b w:val="false"/>
          <w:i w:val="false"/>
          <w:color w:val="000000"/>
          <w:sz w:val="28"/>
        </w:rPr>
        <w:t>
      Любые изменения формы инвестирования или реинвестирования не влияют на их характер как инвестиций, при условии, что такие изменения произведены в соответствии с национальным законодательством государства принимающей Стороны.</w:t>
      </w:r>
      <w:r>
        <w:br/>
      </w:r>
      <w:r>
        <w:rPr>
          <w:rFonts w:ascii="Times New Roman"/>
          <w:b w:val="false"/>
          <w:i w:val="false"/>
          <w:color w:val="000000"/>
          <w:sz w:val="28"/>
        </w:rPr>
        <w:t>
</w:t>
      </w:r>
      <w:r>
        <w:rPr>
          <w:rFonts w:ascii="Times New Roman"/>
          <w:b w:val="false"/>
          <w:i w:val="false"/>
          <w:color w:val="000000"/>
          <w:sz w:val="28"/>
        </w:rPr>
        <w:t>
      2. Термин «инвестор» означает физическое или юридическое лицо одной Стороны, которое осуществляет инвестиции на территории государства другой Стороны в соответствии с национальным законодательством государства принимающей Стороны и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a) физическое лицо, которое является гражданином государства одной из Сторон, правомочное в соответствии с национальным законодательством своего государства осуществлять инвестиции;</w:t>
      </w:r>
      <w:r>
        <w:br/>
      </w:r>
      <w:r>
        <w:rPr>
          <w:rFonts w:ascii="Times New Roman"/>
          <w:b w:val="false"/>
          <w:i w:val="false"/>
          <w:color w:val="000000"/>
          <w:sz w:val="28"/>
        </w:rPr>
        <w:t>
</w:t>
      </w:r>
      <w:r>
        <w:rPr>
          <w:rFonts w:ascii="Times New Roman"/>
          <w:b w:val="false"/>
          <w:i w:val="false"/>
          <w:color w:val="000000"/>
          <w:sz w:val="28"/>
        </w:rPr>
        <w:t>
      b) юридическое лицо означает юридическое лицо, учрежденное и зарегистрированное в соответствии с национальным законодательством государства каждой из Сторон.</w:t>
      </w:r>
      <w:r>
        <w:br/>
      </w:r>
      <w:r>
        <w:rPr>
          <w:rFonts w:ascii="Times New Roman"/>
          <w:b w:val="false"/>
          <w:i w:val="false"/>
          <w:color w:val="000000"/>
          <w:sz w:val="28"/>
        </w:rPr>
        <w:t>
</w:t>
      </w:r>
      <w:r>
        <w:rPr>
          <w:rFonts w:ascii="Times New Roman"/>
          <w:b w:val="false"/>
          <w:i w:val="false"/>
          <w:color w:val="000000"/>
          <w:sz w:val="28"/>
        </w:rPr>
        <w:t>
      3. Термин «доходы» означает доходы, получаемые от инвестиций, и включает, в частности, прибыль, дивиденды, роялти, проценты и иные вознаграждения.</w:t>
      </w:r>
      <w:r>
        <w:br/>
      </w:r>
      <w:r>
        <w:rPr>
          <w:rFonts w:ascii="Times New Roman"/>
          <w:b w:val="false"/>
          <w:i w:val="false"/>
          <w:color w:val="000000"/>
          <w:sz w:val="28"/>
        </w:rPr>
        <w:t>
</w:t>
      </w:r>
      <w:r>
        <w:rPr>
          <w:rFonts w:ascii="Times New Roman"/>
          <w:b w:val="false"/>
          <w:i w:val="false"/>
          <w:color w:val="000000"/>
          <w:sz w:val="28"/>
        </w:rPr>
        <w:t>
      4. Термин «территория» означает:</w:t>
      </w:r>
      <w:r>
        <w:br/>
      </w:r>
      <w:r>
        <w:rPr>
          <w:rFonts w:ascii="Times New Roman"/>
          <w:b w:val="false"/>
          <w:i w:val="false"/>
          <w:color w:val="000000"/>
          <w:sz w:val="28"/>
        </w:rPr>
        <w:t>
</w:t>
      </w:r>
      <w:r>
        <w:rPr>
          <w:rFonts w:ascii="Times New Roman"/>
          <w:b w:val="false"/>
          <w:i w:val="false"/>
          <w:color w:val="000000"/>
          <w:sz w:val="28"/>
        </w:rPr>
        <w:t>
      a) в отношении Республики Казахстан:</w:t>
      </w:r>
      <w:r>
        <w:br/>
      </w:r>
      <w:r>
        <w:rPr>
          <w:rFonts w:ascii="Times New Roman"/>
          <w:b w:val="false"/>
          <w:i w:val="false"/>
          <w:color w:val="000000"/>
          <w:sz w:val="28"/>
        </w:rPr>
        <w:t>
</w:t>
      </w:r>
      <w:r>
        <w:rPr>
          <w:rFonts w:ascii="Times New Roman"/>
          <w:b w:val="false"/>
          <w:i w:val="false"/>
          <w:color w:val="000000"/>
          <w:sz w:val="28"/>
        </w:rPr>
        <w:t>
      территорию Республики Казахстан в пределах сухопутных, морских и воздушных границ, включая сушу, воды, недра и воздушное пространство, над которыми Республика Казахстан осуществляет суверенитет и распространяет свою юрисдикцию в соответствии с нормами национального законодательства и международного права;</w:t>
      </w:r>
      <w:r>
        <w:br/>
      </w:r>
      <w:r>
        <w:rPr>
          <w:rFonts w:ascii="Times New Roman"/>
          <w:b w:val="false"/>
          <w:i w:val="false"/>
          <w:color w:val="000000"/>
          <w:sz w:val="28"/>
        </w:rPr>
        <w:t>
</w:t>
      </w:r>
      <w:r>
        <w:rPr>
          <w:rFonts w:ascii="Times New Roman"/>
          <w:b w:val="false"/>
          <w:i w:val="false"/>
          <w:color w:val="000000"/>
          <w:sz w:val="28"/>
        </w:rPr>
        <w:t>
      b) в отношении Республики Македония:</w:t>
      </w:r>
      <w:r>
        <w:br/>
      </w:r>
      <w:r>
        <w:rPr>
          <w:rFonts w:ascii="Times New Roman"/>
          <w:b w:val="false"/>
          <w:i w:val="false"/>
          <w:color w:val="000000"/>
          <w:sz w:val="28"/>
        </w:rPr>
        <w:t>
</w:t>
      </w:r>
      <w:r>
        <w:rPr>
          <w:rFonts w:ascii="Times New Roman"/>
          <w:b w:val="false"/>
          <w:i w:val="false"/>
          <w:color w:val="000000"/>
          <w:sz w:val="28"/>
        </w:rPr>
        <w:t>
      территорию Республики Македония, включая землю, воду и воздушное пространство, над которыми Республика Македония в соответствии с международным правом осуществляет суверенные права и юрисдикцию.</w:t>
      </w:r>
    </w:p>
    <w:bookmarkEnd w:id="6"/>
    <w:bookmarkStart w:name="z33" w:id="7"/>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bookmarkEnd w:id="7"/>
    <w:bookmarkStart w:name="z34" w:id="8"/>
    <w:p>
      <w:pPr>
        <w:spacing w:after="0"/>
        <w:ind w:left="0"/>
        <w:jc w:val="both"/>
      </w:pPr>
      <w:r>
        <w:rPr>
          <w:rFonts w:ascii="Times New Roman"/>
          <w:b w:val="false"/>
          <w:i w:val="false"/>
          <w:color w:val="000000"/>
          <w:sz w:val="28"/>
        </w:rPr>
        <w:t>
      1. Каждая Сторона поощряет и создает благоприятные условия для инвесторов другой Стороны для осуществления инвестиций на своей территории и допускает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Каждая Сторона на своей территории предоставляет инвестициям и доходам от инвестиций инвесторов любой Стороны справедливый и равноправный режим инвестиций, а также полную защиту.</w:t>
      </w:r>
      <w:r>
        <w:br/>
      </w:r>
      <w:r>
        <w:rPr>
          <w:rFonts w:ascii="Times New Roman"/>
          <w:b w:val="false"/>
          <w:i w:val="false"/>
          <w:color w:val="000000"/>
          <w:sz w:val="28"/>
        </w:rPr>
        <w:t>
</w:t>
      </w:r>
      <w:r>
        <w:rPr>
          <w:rFonts w:ascii="Times New Roman"/>
          <w:b w:val="false"/>
          <w:i w:val="false"/>
          <w:color w:val="000000"/>
          <w:sz w:val="28"/>
        </w:rPr>
        <w:t>
      Ни одна Сторона не будет препятствовать произвольными или дискриминационными мерами на своей территории расширению деятельности, управлению, техническому обслуживанию, поддержанию, использованию, владению и продаже или другому распоряжению инвестициями инвесторов другой Стороны.</w:t>
      </w:r>
    </w:p>
    <w:bookmarkEnd w:id="8"/>
    <w:bookmarkStart w:name="z37" w:id="9"/>
    <w:p>
      <w:pPr>
        <w:spacing w:after="0"/>
        <w:ind w:left="0"/>
        <w:jc w:val="left"/>
      </w:pPr>
      <w:r>
        <w:rPr>
          <w:rFonts w:ascii="Times New Roman"/>
          <w:b/>
          <w:i w:val="false"/>
          <w:color w:val="000000"/>
        </w:rPr>
        <w:t xml:space="preserve"> 
Статья 3</w:t>
      </w:r>
      <w:r>
        <w:br/>
      </w:r>
      <w:r>
        <w:rPr>
          <w:rFonts w:ascii="Times New Roman"/>
          <w:b/>
          <w:i w:val="false"/>
          <w:color w:val="000000"/>
        </w:rPr>
        <w:t>
Режим инвестиций</w:t>
      </w:r>
    </w:p>
    <w:bookmarkEnd w:id="9"/>
    <w:bookmarkStart w:name="z38" w:id="10"/>
    <w:p>
      <w:pPr>
        <w:spacing w:after="0"/>
        <w:ind w:left="0"/>
        <w:jc w:val="both"/>
      </w:pPr>
      <w:r>
        <w:rPr>
          <w:rFonts w:ascii="Times New Roman"/>
          <w:b w:val="false"/>
          <w:i w:val="false"/>
          <w:color w:val="000000"/>
          <w:sz w:val="28"/>
        </w:rPr>
        <w:t>
      1. Каждая Сторона предоставляет инвесторам государства другой Стороны,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государств и их инвестициям в отношении расширения, управления, поддержания, использования, владения, продажи или другого распоряжения инвестициями.</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не должны быть истолкованы как обязывающие одну Сторону распространять на инвесторов другой Стороны и их инвестиции выгоду любого режима, предпочтения или привилегии в силу существующей или будущей:</w:t>
      </w:r>
      <w:r>
        <w:br/>
      </w:r>
      <w:r>
        <w:rPr>
          <w:rFonts w:ascii="Times New Roman"/>
          <w:b w:val="false"/>
          <w:i w:val="false"/>
          <w:color w:val="000000"/>
          <w:sz w:val="28"/>
        </w:rPr>
        <w:t>
</w:t>
      </w:r>
      <w:r>
        <w:rPr>
          <w:rFonts w:ascii="Times New Roman"/>
          <w:b w:val="false"/>
          <w:i w:val="false"/>
          <w:color w:val="000000"/>
          <w:sz w:val="28"/>
        </w:rPr>
        <w:t>
      a) зоны свободной торговли, таможенного союза, общего рынка, экономического или валютного союза или других подобных региональных или международных экономических интеграционных договоров, включая региональные и международные договоры о рынке труда, в которых одно из государств Сторон является или может стать членом;</w:t>
      </w:r>
      <w:r>
        <w:br/>
      </w:r>
      <w:r>
        <w:rPr>
          <w:rFonts w:ascii="Times New Roman"/>
          <w:b w:val="false"/>
          <w:i w:val="false"/>
          <w:color w:val="000000"/>
          <w:sz w:val="28"/>
        </w:rPr>
        <w:t>
</w:t>
      </w:r>
      <w:r>
        <w:rPr>
          <w:rFonts w:ascii="Times New Roman"/>
          <w:b w:val="false"/>
          <w:i w:val="false"/>
          <w:color w:val="000000"/>
          <w:sz w:val="28"/>
        </w:rPr>
        <w:t>
      b) международного договора или национального законодательства государства одной из Сторон, полностью или в основном связанных с налогообложением, или</w:t>
      </w:r>
      <w:r>
        <w:br/>
      </w:r>
      <w:r>
        <w:rPr>
          <w:rFonts w:ascii="Times New Roman"/>
          <w:b w:val="false"/>
          <w:i w:val="false"/>
          <w:color w:val="000000"/>
          <w:sz w:val="28"/>
        </w:rPr>
        <w:t>
</w:t>
      </w:r>
      <w:r>
        <w:rPr>
          <w:rFonts w:ascii="Times New Roman"/>
          <w:b w:val="false"/>
          <w:i w:val="false"/>
          <w:color w:val="000000"/>
          <w:sz w:val="28"/>
        </w:rPr>
        <w:t>
      c) многостороннего международного договора, относящегося полностью или в целом к инвестициям.</w:t>
      </w:r>
    </w:p>
    <w:bookmarkEnd w:id="10"/>
    <w:bookmarkStart w:name="z43" w:id="11"/>
    <w:p>
      <w:pPr>
        <w:spacing w:after="0"/>
        <w:ind w:left="0"/>
        <w:jc w:val="left"/>
      </w:pPr>
      <w:r>
        <w:rPr>
          <w:rFonts w:ascii="Times New Roman"/>
          <w:b/>
          <w:i w:val="false"/>
          <w:color w:val="000000"/>
        </w:rPr>
        <w:t xml:space="preserve"> 
Статья 4</w:t>
      </w:r>
      <w:r>
        <w:br/>
      </w:r>
      <w:r>
        <w:rPr>
          <w:rFonts w:ascii="Times New Roman"/>
          <w:b/>
          <w:i w:val="false"/>
          <w:color w:val="000000"/>
        </w:rPr>
        <w:t>
Экспроприация</w:t>
      </w:r>
    </w:p>
    <w:bookmarkEnd w:id="11"/>
    <w:bookmarkStart w:name="z44" w:id="12"/>
    <w:p>
      <w:pPr>
        <w:spacing w:after="0"/>
        <w:ind w:left="0"/>
        <w:jc w:val="both"/>
      </w:pPr>
      <w:r>
        <w:rPr>
          <w:rFonts w:ascii="Times New Roman"/>
          <w:b w:val="false"/>
          <w:i w:val="false"/>
          <w:color w:val="000000"/>
          <w:sz w:val="28"/>
        </w:rPr>
        <w:t>
      1. Сторона не может экспроприировать или национализировать инвестиции инвесторов или предпринимать какие-либо меры, имеющие эффект, равносильный экспроприации или национализации (далее – экспроприация), на ее территории, кроме мер, принимаемых с целью защиты общественных интересов на не дискриминационной основе в соответствии с установленным национальным законодательством государства принимающей Стороны и выплатой быстрой, адекватной и эффективной компенсации в соответствии с национальными законодательствами государств Стороны, на территории которого была совершена экспроприация.</w:t>
      </w:r>
      <w:r>
        <w:br/>
      </w:r>
      <w:r>
        <w:rPr>
          <w:rFonts w:ascii="Times New Roman"/>
          <w:b w:val="false"/>
          <w:i w:val="false"/>
          <w:color w:val="000000"/>
          <w:sz w:val="28"/>
        </w:rPr>
        <w:t>
</w:t>
      </w:r>
      <w:r>
        <w:rPr>
          <w:rFonts w:ascii="Times New Roman"/>
          <w:b w:val="false"/>
          <w:i w:val="false"/>
          <w:color w:val="000000"/>
          <w:sz w:val="28"/>
        </w:rPr>
        <w:t>
      2. Такая компенсация должна равняться сумме стоимости экспроприированных инвестиций на момент перед экспроприацией или до того, когда о предстоящей экспроприации стало общеизвестно. Стоимость должна быть определена в соответствии с общепринятыми принципами оценки.</w:t>
      </w:r>
      <w:r>
        <w:br/>
      </w:r>
      <w:r>
        <w:rPr>
          <w:rFonts w:ascii="Times New Roman"/>
          <w:b w:val="false"/>
          <w:i w:val="false"/>
          <w:color w:val="000000"/>
          <w:sz w:val="28"/>
        </w:rPr>
        <w:t>
</w:t>
      </w:r>
      <w:r>
        <w:rPr>
          <w:rFonts w:ascii="Times New Roman"/>
          <w:b w:val="false"/>
          <w:i w:val="false"/>
          <w:color w:val="000000"/>
          <w:sz w:val="28"/>
        </w:rPr>
        <w:t>
      3. Компенсация должна быть эффективно реализуемой и выплачена без каких-либо ограничений или задержек. Компенсация должна также включать проценты с даты экспроприации до даты платежа и быть рассчитана в соответствии с национальным законодательством государства Стороны, на территории которой инвестиции были экспроприированы.</w:t>
      </w:r>
      <w:r>
        <w:br/>
      </w:r>
      <w:r>
        <w:rPr>
          <w:rFonts w:ascii="Times New Roman"/>
          <w:b w:val="false"/>
          <w:i w:val="false"/>
          <w:color w:val="000000"/>
          <w:sz w:val="28"/>
        </w:rPr>
        <w:t>
</w:t>
      </w:r>
      <w:r>
        <w:rPr>
          <w:rFonts w:ascii="Times New Roman"/>
          <w:b w:val="false"/>
          <w:i w:val="false"/>
          <w:color w:val="000000"/>
          <w:sz w:val="28"/>
        </w:rPr>
        <w:t>
      4. Без ущерба положениям </w:t>
      </w:r>
      <w:r>
        <w:rPr>
          <w:rFonts w:ascii="Times New Roman"/>
          <w:b w:val="false"/>
          <w:i w:val="false"/>
          <w:color w:val="000000"/>
          <w:sz w:val="28"/>
        </w:rPr>
        <w:t>статьи 9</w:t>
      </w:r>
      <w:r>
        <w:rPr>
          <w:rFonts w:ascii="Times New Roman"/>
          <w:b w:val="false"/>
          <w:i w:val="false"/>
          <w:color w:val="000000"/>
          <w:sz w:val="28"/>
        </w:rPr>
        <w:t xml:space="preserve"> настоящего Соглашения инвестор, инвестиции которого были экспроприированы, имеет право на быстрый пересмотр дела и оценку инвестиций в соответствии с принципами, изложенными в настоящей статье, судебными или другими компетентными органами государства Стороны, на территории которого была совершена экспроприация.</w:t>
      </w:r>
    </w:p>
    <w:bookmarkEnd w:id="12"/>
    <w:bookmarkStart w:name="z48" w:id="13"/>
    <w:p>
      <w:pPr>
        <w:spacing w:after="0"/>
        <w:ind w:left="0"/>
        <w:jc w:val="left"/>
      </w:pPr>
      <w:r>
        <w:rPr>
          <w:rFonts w:ascii="Times New Roman"/>
          <w:b/>
          <w:i w:val="false"/>
          <w:color w:val="000000"/>
        </w:rPr>
        <w:t xml:space="preserve"> 
Статья 5</w:t>
      </w:r>
      <w:r>
        <w:br/>
      </w:r>
      <w:r>
        <w:rPr>
          <w:rFonts w:ascii="Times New Roman"/>
          <w:b/>
          <w:i w:val="false"/>
          <w:color w:val="000000"/>
        </w:rPr>
        <w:t>
Компенсация убытков</w:t>
      </w:r>
    </w:p>
    <w:bookmarkEnd w:id="13"/>
    <w:bookmarkStart w:name="z49" w:id="14"/>
    <w:p>
      <w:pPr>
        <w:spacing w:after="0"/>
        <w:ind w:left="0"/>
        <w:jc w:val="both"/>
      </w:pPr>
      <w:r>
        <w:rPr>
          <w:rFonts w:ascii="Times New Roman"/>
          <w:b w:val="false"/>
          <w:i w:val="false"/>
          <w:color w:val="000000"/>
          <w:sz w:val="28"/>
        </w:rPr>
        <w:t>
      1. Инвесторам одной Стороны, чьи инвестиции на территории государства другой Стороны понесли убытки вследствие войны или других вооруженных конфликтов, бунта,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2. Без ущерба для пункта 1 настоящей статьи инвестору одной Стороны, который несет убытки на территории другой Стороны в результате:</w:t>
      </w:r>
      <w:r>
        <w:br/>
      </w:r>
      <w:r>
        <w:rPr>
          <w:rFonts w:ascii="Times New Roman"/>
          <w:b w:val="false"/>
          <w:i w:val="false"/>
          <w:color w:val="000000"/>
          <w:sz w:val="28"/>
        </w:rPr>
        <w:t>
</w:t>
      </w:r>
      <w:r>
        <w:rPr>
          <w:rFonts w:ascii="Times New Roman"/>
          <w:b w:val="false"/>
          <w:i w:val="false"/>
          <w:color w:val="000000"/>
          <w:sz w:val="28"/>
        </w:rPr>
        <w:t>
      a) реквизиции его инвестиций или их части вооруженными силами или органами власти государства последней, или;</w:t>
      </w:r>
      <w:r>
        <w:br/>
      </w:r>
      <w:r>
        <w:rPr>
          <w:rFonts w:ascii="Times New Roman"/>
          <w:b w:val="false"/>
          <w:i w:val="false"/>
          <w:color w:val="000000"/>
          <w:sz w:val="28"/>
        </w:rPr>
        <w:t>
</w:t>
      </w:r>
      <w:r>
        <w:rPr>
          <w:rFonts w:ascii="Times New Roman"/>
          <w:b w:val="false"/>
          <w:i w:val="false"/>
          <w:color w:val="000000"/>
          <w:sz w:val="28"/>
        </w:rPr>
        <w:t>
      b) разрушения его инвестиций или их части вооруженными силами или органами власти, которое не требовалась необходимостью ситуации,</w:t>
      </w:r>
      <w:r>
        <w:br/>
      </w:r>
      <w:r>
        <w:rPr>
          <w:rFonts w:ascii="Times New Roman"/>
          <w:b w:val="false"/>
          <w:i w:val="false"/>
          <w:color w:val="000000"/>
          <w:sz w:val="28"/>
        </w:rPr>
        <w:t>
</w:t>
      </w:r>
      <w:r>
        <w:rPr>
          <w:rFonts w:ascii="Times New Roman"/>
          <w:b w:val="false"/>
          <w:i w:val="false"/>
          <w:color w:val="000000"/>
          <w:sz w:val="28"/>
        </w:rPr>
        <w:t>
      должны быть предоставлены последней Стороной реституция или компенсация, которые в любом случае должны быть быстрыми, адекватными и эффективными в соответствии с пунктами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4 настоящего Соглашения.</w:t>
      </w:r>
      <w:r>
        <w:br/>
      </w:r>
      <w:r>
        <w:rPr>
          <w:rFonts w:ascii="Times New Roman"/>
          <w:b w:val="false"/>
          <w:i w:val="false"/>
          <w:color w:val="000000"/>
          <w:sz w:val="28"/>
        </w:rPr>
        <w:t>
</w:t>
      </w:r>
      <w:r>
        <w:rPr>
          <w:rFonts w:ascii="Times New Roman"/>
          <w:b w:val="false"/>
          <w:i w:val="false"/>
          <w:color w:val="000000"/>
          <w:sz w:val="28"/>
        </w:rPr>
        <w:t>
      3. Инвестор, инвестиции которого понесли убытки, в соответствии с пунктом 2 настоящей статьи имеет право на быстрый пересмотр его дела и оценку его инвестиций в соответствии с принципами, изложенными в настоящей статье, судебным или иным компетентным органом власти государства такой Стороны.</w:t>
      </w:r>
    </w:p>
    <w:bookmarkEnd w:id="14"/>
    <w:bookmarkStart w:name="z55" w:id="15"/>
    <w:p>
      <w:pPr>
        <w:spacing w:after="0"/>
        <w:ind w:left="0"/>
        <w:jc w:val="left"/>
      </w:pPr>
      <w:r>
        <w:rPr>
          <w:rFonts w:ascii="Times New Roman"/>
          <w:b/>
          <w:i w:val="false"/>
          <w:color w:val="000000"/>
        </w:rPr>
        <w:t xml:space="preserve"> 
Статья 6</w:t>
      </w:r>
      <w:r>
        <w:br/>
      </w:r>
      <w:r>
        <w:rPr>
          <w:rFonts w:ascii="Times New Roman"/>
          <w:b/>
          <w:i w:val="false"/>
          <w:color w:val="000000"/>
        </w:rPr>
        <w:t>
Свободные переводы</w:t>
      </w:r>
    </w:p>
    <w:bookmarkEnd w:id="15"/>
    <w:bookmarkStart w:name="z56" w:id="16"/>
    <w:p>
      <w:pPr>
        <w:spacing w:after="0"/>
        <w:ind w:left="0"/>
        <w:jc w:val="both"/>
      </w:pPr>
      <w:r>
        <w:rPr>
          <w:rFonts w:ascii="Times New Roman"/>
          <w:b w:val="false"/>
          <w:i w:val="false"/>
          <w:color w:val="000000"/>
          <w:sz w:val="28"/>
        </w:rPr>
        <w:t>
      1. Каждая Сторона должна обеспечить инвесторам другой Стороны свободный перевод на свою территорию их инвестиций и платежей, связанных с инвестициями. Такие платежи должны включать в частности, но не исключительно:</w:t>
      </w:r>
      <w:r>
        <w:br/>
      </w:r>
      <w:r>
        <w:rPr>
          <w:rFonts w:ascii="Times New Roman"/>
          <w:b w:val="false"/>
          <w:i w:val="false"/>
          <w:color w:val="000000"/>
          <w:sz w:val="28"/>
        </w:rPr>
        <w:t>
</w:t>
      </w:r>
      <w:r>
        <w:rPr>
          <w:rFonts w:ascii="Times New Roman"/>
          <w:b w:val="false"/>
          <w:i w:val="false"/>
          <w:color w:val="000000"/>
          <w:sz w:val="28"/>
        </w:rPr>
        <w:t>
      a) основные и дополнительные суммы для поддержки, развития или увеличения инвестиций;</w:t>
      </w:r>
      <w:r>
        <w:br/>
      </w:r>
      <w:r>
        <w:rPr>
          <w:rFonts w:ascii="Times New Roman"/>
          <w:b w:val="false"/>
          <w:i w:val="false"/>
          <w:color w:val="000000"/>
          <w:sz w:val="28"/>
        </w:rPr>
        <w:t>
</w:t>
      </w:r>
      <w:r>
        <w:rPr>
          <w:rFonts w:ascii="Times New Roman"/>
          <w:b w:val="false"/>
          <w:i w:val="false"/>
          <w:color w:val="000000"/>
          <w:sz w:val="28"/>
        </w:rPr>
        <w:t>
      b) доходы от полной или частичной продажи или ликвидации инвестиций;</w:t>
      </w:r>
      <w:r>
        <w:br/>
      </w:r>
      <w:r>
        <w:rPr>
          <w:rFonts w:ascii="Times New Roman"/>
          <w:b w:val="false"/>
          <w:i w:val="false"/>
          <w:color w:val="000000"/>
          <w:sz w:val="28"/>
        </w:rPr>
        <w:t>
</w:t>
      </w:r>
      <w:r>
        <w:rPr>
          <w:rFonts w:ascii="Times New Roman"/>
          <w:b w:val="false"/>
          <w:i w:val="false"/>
          <w:color w:val="000000"/>
          <w:sz w:val="28"/>
        </w:rPr>
        <w:t>
      c) доходы, прибыль, проценты с доходов, дивиденды и другие виды заработка;</w:t>
      </w:r>
      <w:r>
        <w:br/>
      </w:r>
      <w:r>
        <w:rPr>
          <w:rFonts w:ascii="Times New Roman"/>
          <w:b w:val="false"/>
          <w:i w:val="false"/>
          <w:color w:val="000000"/>
          <w:sz w:val="28"/>
        </w:rPr>
        <w:t>
</w:t>
      </w:r>
      <w:r>
        <w:rPr>
          <w:rFonts w:ascii="Times New Roman"/>
          <w:b w:val="false"/>
          <w:i w:val="false"/>
          <w:color w:val="000000"/>
          <w:sz w:val="28"/>
        </w:rPr>
        <w:t>
      d) суммы, требуемые для оплаты расходов, которые возникли из деятельности инвестиций, такие как выплата по займам, плата за управление, лицензионные платежи, роялти или другие подобные расходы;</w:t>
      </w:r>
      <w:r>
        <w:br/>
      </w:r>
      <w:r>
        <w:rPr>
          <w:rFonts w:ascii="Times New Roman"/>
          <w:b w:val="false"/>
          <w:i w:val="false"/>
          <w:color w:val="000000"/>
          <w:sz w:val="28"/>
        </w:rPr>
        <w:t>
</w:t>
      </w:r>
      <w:r>
        <w:rPr>
          <w:rFonts w:ascii="Times New Roman"/>
          <w:b w:val="false"/>
          <w:i w:val="false"/>
          <w:color w:val="000000"/>
          <w:sz w:val="28"/>
        </w:rPr>
        <w:t>
      e) компенсация, подлежащая выплате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f) заработки и другие вознаграждения персонала, нанятого в связи с инвестированием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Каждая Сторона должна обеспечить, что переводы, относящиеся к пункту 1 настоящей статьи, должны быть осуществлены без каких-либо ограничений или задержки в соответствии с национальным законодательством государства Стороны в свободно конвертируемой валюте и по превалирующему рыночному обменному курсу, применимому на дату перевода к переводимой валюте, и должны быть переведены незамедлительно, при условии, что все финансовые обязательства по отношению к Стороне были выполнены.</w:t>
      </w:r>
      <w:r>
        <w:br/>
      </w:r>
      <w:r>
        <w:rPr>
          <w:rFonts w:ascii="Times New Roman"/>
          <w:b w:val="false"/>
          <w:i w:val="false"/>
          <w:color w:val="000000"/>
          <w:sz w:val="28"/>
        </w:rPr>
        <w:t>
</w:t>
      </w:r>
      <w:r>
        <w:rPr>
          <w:rFonts w:ascii="Times New Roman"/>
          <w:b w:val="false"/>
          <w:i w:val="false"/>
          <w:color w:val="000000"/>
          <w:sz w:val="28"/>
        </w:rPr>
        <w:t>
      3. В случае задержки в переводе, являющейся следствием действий Стороны, на территории которой осуществляется инвестирование, перевод должен включать вознаграждение с даты требования перевода и до даты фактического перевода, выплачиваемое такой Стороной, исчисляемое в соответствии с национальным законодательством государства Стороны, на территории которого был осуществлен перевод.</w:t>
      </w:r>
      <w:r>
        <w:br/>
      </w:r>
      <w:r>
        <w:rPr>
          <w:rFonts w:ascii="Times New Roman"/>
          <w:b w:val="false"/>
          <w:i w:val="false"/>
          <w:color w:val="000000"/>
          <w:sz w:val="28"/>
        </w:rPr>
        <w:t>
</w:t>
      </w:r>
      <w:r>
        <w:rPr>
          <w:rFonts w:ascii="Times New Roman"/>
          <w:b w:val="false"/>
          <w:i w:val="false"/>
          <w:color w:val="000000"/>
          <w:sz w:val="28"/>
        </w:rPr>
        <w:t>
      4. Без ущерба для пунктов 1, 2 и 3 настоящей статьи любая Сторона может ограничить перевод путем справедливого, не дискриминационного и добросовестного применения законодательства своего государства, относящегося к:</w:t>
      </w:r>
      <w:r>
        <w:br/>
      </w:r>
      <w:r>
        <w:rPr>
          <w:rFonts w:ascii="Times New Roman"/>
          <w:b w:val="false"/>
          <w:i w:val="false"/>
          <w:color w:val="000000"/>
          <w:sz w:val="28"/>
        </w:rPr>
        <w:t>
</w:t>
      </w:r>
      <w:r>
        <w:rPr>
          <w:rFonts w:ascii="Times New Roman"/>
          <w:b w:val="false"/>
          <w:i w:val="false"/>
          <w:color w:val="000000"/>
          <w:sz w:val="28"/>
        </w:rPr>
        <w:t>
      a) выполнению соответствующих налоговых обязательств;</w:t>
      </w:r>
      <w:r>
        <w:br/>
      </w:r>
      <w:r>
        <w:rPr>
          <w:rFonts w:ascii="Times New Roman"/>
          <w:b w:val="false"/>
          <w:i w:val="false"/>
          <w:color w:val="000000"/>
          <w:sz w:val="28"/>
        </w:rPr>
        <w:t>
</w:t>
      </w:r>
      <w:r>
        <w:rPr>
          <w:rFonts w:ascii="Times New Roman"/>
          <w:b w:val="false"/>
          <w:i w:val="false"/>
          <w:color w:val="000000"/>
          <w:sz w:val="28"/>
        </w:rPr>
        <w:t>
      b) защите прав кредиторов;</w:t>
      </w:r>
      <w:r>
        <w:br/>
      </w:r>
      <w:r>
        <w:rPr>
          <w:rFonts w:ascii="Times New Roman"/>
          <w:b w:val="false"/>
          <w:i w:val="false"/>
          <w:color w:val="000000"/>
          <w:sz w:val="28"/>
        </w:rPr>
        <w:t>
</w:t>
      </w:r>
      <w:r>
        <w:rPr>
          <w:rFonts w:ascii="Times New Roman"/>
          <w:b w:val="false"/>
          <w:i w:val="false"/>
          <w:color w:val="000000"/>
          <w:sz w:val="28"/>
        </w:rPr>
        <w:t>
      c) уголовному или административному правонарушению;</w:t>
      </w:r>
      <w:r>
        <w:br/>
      </w:r>
      <w:r>
        <w:rPr>
          <w:rFonts w:ascii="Times New Roman"/>
          <w:b w:val="false"/>
          <w:i w:val="false"/>
          <w:color w:val="000000"/>
          <w:sz w:val="28"/>
        </w:rPr>
        <w:t>
</w:t>
      </w:r>
      <w:r>
        <w:rPr>
          <w:rFonts w:ascii="Times New Roman"/>
          <w:b w:val="false"/>
          <w:i w:val="false"/>
          <w:color w:val="000000"/>
          <w:sz w:val="28"/>
        </w:rPr>
        <w:t>
      d) приказам или судебным решениям в судебном разбирательстве;</w:t>
      </w:r>
      <w:r>
        <w:br/>
      </w:r>
      <w:r>
        <w:rPr>
          <w:rFonts w:ascii="Times New Roman"/>
          <w:b w:val="false"/>
          <w:i w:val="false"/>
          <w:color w:val="000000"/>
          <w:sz w:val="28"/>
        </w:rPr>
        <w:t>
</w:t>
      </w:r>
      <w:r>
        <w:rPr>
          <w:rFonts w:ascii="Times New Roman"/>
          <w:b w:val="false"/>
          <w:i w:val="false"/>
          <w:color w:val="000000"/>
          <w:sz w:val="28"/>
        </w:rPr>
        <w:t>
      e) принятию защитных мер на необходимый период времени, которые могут быть приняты при исключительных обстоятельствах, таких как серьезные макроэкономические трудности или серьезные трудности по платежному балансу для принимающей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при условии, что применение такого национального законодательства государств Сторон не должно быть использовано как средство уклонения от обязательств Сторон по настоящему Соглашению.</w:t>
      </w:r>
    </w:p>
    <w:bookmarkEnd w:id="16"/>
    <w:bookmarkStart w:name="z72" w:id="17"/>
    <w:p>
      <w:pPr>
        <w:spacing w:after="0"/>
        <w:ind w:left="0"/>
        <w:jc w:val="left"/>
      </w:pPr>
      <w:r>
        <w:rPr>
          <w:rFonts w:ascii="Times New Roman"/>
          <w:b/>
          <w:i w:val="false"/>
          <w:color w:val="000000"/>
        </w:rPr>
        <w:t xml:space="preserve"> 
Статья 7</w:t>
      </w:r>
      <w:r>
        <w:br/>
      </w:r>
      <w:r>
        <w:rPr>
          <w:rFonts w:ascii="Times New Roman"/>
          <w:b/>
          <w:i w:val="false"/>
          <w:color w:val="000000"/>
        </w:rPr>
        <w:t>
Суброгация</w:t>
      </w:r>
    </w:p>
    <w:bookmarkEnd w:id="17"/>
    <w:bookmarkStart w:name="z73" w:id="18"/>
    <w:p>
      <w:pPr>
        <w:spacing w:after="0"/>
        <w:ind w:left="0"/>
        <w:jc w:val="both"/>
      </w:pPr>
      <w:r>
        <w:rPr>
          <w:rFonts w:ascii="Times New Roman"/>
          <w:b w:val="false"/>
          <w:i w:val="false"/>
          <w:color w:val="000000"/>
          <w:sz w:val="28"/>
        </w:rPr>
        <w:t>
      1. Если Сторона или его уполномоченный орган осуществляют платежи согласно возмещению, гарантии или страховому контракту, данному в отношении инвестиций инвестора на территории другой Стороны, последняя Сторона должна признать переход любых прав или требований такого инвестора к первой Стороне или уполномоченному ею органу и права первой Стороны или уполномоченного ею органа осуществлять в силу суброгации любое такое право или требование в такой же мере как и его предшественник.</w:t>
      </w:r>
      <w:r>
        <w:br/>
      </w:r>
      <w:r>
        <w:rPr>
          <w:rFonts w:ascii="Times New Roman"/>
          <w:b w:val="false"/>
          <w:i w:val="false"/>
          <w:color w:val="000000"/>
          <w:sz w:val="28"/>
        </w:rPr>
        <w:t>
</w:t>
      </w:r>
      <w:r>
        <w:rPr>
          <w:rFonts w:ascii="Times New Roman"/>
          <w:b w:val="false"/>
          <w:i w:val="false"/>
          <w:color w:val="000000"/>
          <w:sz w:val="28"/>
        </w:rPr>
        <w:t>
      2. В случае суброгации, предусмотренной пунктом 1 настоящей статьи, инвестор не может предъявлять требования, если он не уполномочен Стороной.</w:t>
      </w:r>
      <w:r>
        <w:br/>
      </w:r>
      <w:r>
        <w:rPr>
          <w:rFonts w:ascii="Times New Roman"/>
          <w:b w:val="false"/>
          <w:i w:val="false"/>
          <w:color w:val="000000"/>
          <w:sz w:val="28"/>
        </w:rPr>
        <w:t>
</w:t>
      </w:r>
      <w:r>
        <w:rPr>
          <w:rFonts w:ascii="Times New Roman"/>
          <w:b w:val="false"/>
          <w:i w:val="false"/>
          <w:color w:val="000000"/>
          <w:sz w:val="28"/>
        </w:rPr>
        <w:t>
      3. Суброгация прав не должна превышать первоначальных прав инвестора.</w:t>
      </w:r>
    </w:p>
    <w:bookmarkEnd w:id="18"/>
    <w:bookmarkStart w:name="z76" w:id="19"/>
    <w:p>
      <w:pPr>
        <w:spacing w:after="0"/>
        <w:ind w:left="0"/>
        <w:jc w:val="left"/>
      </w:pPr>
      <w:r>
        <w:rPr>
          <w:rFonts w:ascii="Times New Roman"/>
          <w:b/>
          <w:i w:val="false"/>
          <w:color w:val="000000"/>
        </w:rPr>
        <w:t xml:space="preserve"> 
Статья 8</w:t>
      </w:r>
      <w:r>
        <w:br/>
      </w:r>
      <w:r>
        <w:rPr>
          <w:rFonts w:ascii="Times New Roman"/>
          <w:b/>
          <w:i w:val="false"/>
          <w:color w:val="000000"/>
        </w:rPr>
        <w:t>
Споры между инвестором и Стороной</w:t>
      </w:r>
    </w:p>
    <w:bookmarkEnd w:id="19"/>
    <w:bookmarkStart w:name="z77" w:id="20"/>
    <w:p>
      <w:pPr>
        <w:spacing w:after="0"/>
        <w:ind w:left="0"/>
        <w:jc w:val="both"/>
      </w:pPr>
      <w:r>
        <w:rPr>
          <w:rFonts w:ascii="Times New Roman"/>
          <w:b w:val="false"/>
          <w:i w:val="false"/>
          <w:color w:val="000000"/>
          <w:sz w:val="28"/>
        </w:rPr>
        <w:t>
      1. Любой спор, возникающий прямо из инвестиций между одной Стороной и инвестором другой Стороны, должен быть, по возможности, разрешен между двумя Сторонами спора путем переговоров.</w:t>
      </w:r>
      <w:r>
        <w:br/>
      </w:r>
      <w:r>
        <w:rPr>
          <w:rFonts w:ascii="Times New Roman"/>
          <w:b w:val="false"/>
          <w:i w:val="false"/>
          <w:color w:val="000000"/>
          <w:sz w:val="28"/>
        </w:rPr>
        <w:t>
</w:t>
      </w:r>
      <w:r>
        <w:rPr>
          <w:rFonts w:ascii="Times New Roman"/>
          <w:b w:val="false"/>
          <w:i w:val="false"/>
          <w:color w:val="000000"/>
          <w:sz w:val="28"/>
        </w:rPr>
        <w:t>
      2. Если спор не разрешен в течение 6 месяцев со дня получения письменного запроса одной из Сторон, он может быть по выбору инвестора или одной из Сторон направлен на рассмотрение в:</w:t>
      </w:r>
      <w:r>
        <w:br/>
      </w:r>
      <w:r>
        <w:rPr>
          <w:rFonts w:ascii="Times New Roman"/>
          <w:b w:val="false"/>
          <w:i w:val="false"/>
          <w:color w:val="000000"/>
          <w:sz w:val="28"/>
        </w:rPr>
        <w:t>
</w:t>
      </w:r>
      <w:r>
        <w:rPr>
          <w:rFonts w:ascii="Times New Roman"/>
          <w:b w:val="false"/>
          <w:i w:val="false"/>
          <w:color w:val="000000"/>
          <w:sz w:val="28"/>
        </w:rPr>
        <w:t>
      а) в компетентные суды государства Стороны, на территории которой осуществлены инвестиции, или</w:t>
      </w:r>
      <w:r>
        <w:br/>
      </w:r>
      <w:r>
        <w:rPr>
          <w:rFonts w:ascii="Times New Roman"/>
          <w:b w:val="false"/>
          <w:i w:val="false"/>
          <w:color w:val="000000"/>
          <w:sz w:val="28"/>
        </w:rPr>
        <w:t>
</w:t>
      </w:r>
      <w:r>
        <w:rPr>
          <w:rFonts w:ascii="Times New Roman"/>
          <w:b w:val="false"/>
          <w:i w:val="false"/>
          <w:color w:val="000000"/>
          <w:sz w:val="28"/>
        </w:rPr>
        <w:t>
      b) в международный центр по урегулированию инвестиционных споров (далее – центр), учрежденный в соответствии с Конвенцией об урегулировании инвестиционных споров между государствами и гражданами других государств, открытой для подписания в г. Вашингтоне 18 марта 1965 года, при условии, что государства обеих Сторон являются участниками этой Конвенции, или</w:t>
      </w:r>
      <w:r>
        <w:br/>
      </w:r>
      <w:r>
        <w:rPr>
          <w:rFonts w:ascii="Times New Roman"/>
          <w:b w:val="false"/>
          <w:i w:val="false"/>
          <w:color w:val="000000"/>
          <w:sz w:val="28"/>
        </w:rPr>
        <w:t>
</w:t>
      </w:r>
      <w:r>
        <w:rPr>
          <w:rFonts w:ascii="Times New Roman"/>
          <w:b w:val="false"/>
          <w:i w:val="false"/>
          <w:color w:val="000000"/>
          <w:sz w:val="28"/>
        </w:rPr>
        <w:t>
      с) в любой арбитражный суд «ad hoc», который учреждается согласно арбитражным правилам Комиссии Организации Объединенных Наций по праву международной торговли (ЮНСИТРАЛ).</w:t>
      </w:r>
      <w:r>
        <w:br/>
      </w:r>
      <w:r>
        <w:rPr>
          <w:rFonts w:ascii="Times New Roman"/>
          <w:b w:val="false"/>
          <w:i w:val="false"/>
          <w:color w:val="000000"/>
          <w:sz w:val="28"/>
        </w:rPr>
        <w:t>
</w:t>
      </w:r>
      <w:r>
        <w:rPr>
          <w:rFonts w:ascii="Times New Roman"/>
          <w:b w:val="false"/>
          <w:i w:val="false"/>
          <w:color w:val="000000"/>
          <w:sz w:val="28"/>
        </w:rPr>
        <w:t>
      3. Любой арбитраж согласно настоящей статье по просьбе любой стороны в споре должен проводиться в государстве, которое является участником Конвенции о признании и приведении в исполнение иностранных арбитражных решений, принятой в Нью-Йорке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(торговых) отношений или договоров для целей статьи 1 Нью-Йоркской конвенции.</w:t>
      </w:r>
      <w:r>
        <w:br/>
      </w:r>
      <w:r>
        <w:rPr>
          <w:rFonts w:ascii="Times New Roman"/>
          <w:b w:val="false"/>
          <w:i w:val="false"/>
          <w:color w:val="000000"/>
          <w:sz w:val="28"/>
        </w:rPr>
        <w:t>
</w:t>
      </w:r>
      <w:r>
        <w:rPr>
          <w:rFonts w:ascii="Times New Roman"/>
          <w:b w:val="false"/>
          <w:i w:val="false"/>
          <w:color w:val="000000"/>
          <w:sz w:val="28"/>
        </w:rPr>
        <w:t>
      4. Решение, принятое в соответствии с настоящей статьей, должно быть обязательным для сторон в споре и приведено в исполнение в соответствии с национальным законодательством государства Стороны, на территории которой это решение исполняется компетентным органом государства Стороны с даты, указанной в решении.</w:t>
      </w:r>
    </w:p>
    <w:bookmarkEnd w:id="20"/>
    <w:bookmarkStart w:name="z84" w:id="21"/>
    <w:p>
      <w:pPr>
        <w:spacing w:after="0"/>
        <w:ind w:left="0"/>
        <w:jc w:val="left"/>
      </w:pPr>
      <w:r>
        <w:rPr>
          <w:rFonts w:ascii="Times New Roman"/>
          <w:b/>
          <w:i w:val="false"/>
          <w:color w:val="000000"/>
        </w:rPr>
        <w:t xml:space="preserve"> 
Статья 9</w:t>
      </w:r>
      <w:r>
        <w:br/>
      </w:r>
      <w:r>
        <w:rPr>
          <w:rFonts w:ascii="Times New Roman"/>
          <w:b/>
          <w:i w:val="false"/>
          <w:color w:val="000000"/>
        </w:rPr>
        <w:t>
Споры между Сторонами</w:t>
      </w:r>
    </w:p>
    <w:bookmarkEnd w:id="21"/>
    <w:bookmarkStart w:name="z85" w:id="22"/>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разрешаться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w:t>
      </w:r>
      <w:r>
        <w:br/>
      </w:r>
      <w:r>
        <w:rPr>
          <w:rFonts w:ascii="Times New Roman"/>
          <w:b w:val="false"/>
          <w:i w:val="false"/>
          <w:color w:val="000000"/>
          <w:sz w:val="28"/>
        </w:rPr>
        <w:t>
</w:t>
      </w:r>
      <w:r>
        <w:rPr>
          <w:rFonts w:ascii="Times New Roman"/>
          <w:b w:val="false"/>
          <w:i w:val="false"/>
          <w:color w:val="000000"/>
          <w:sz w:val="28"/>
        </w:rPr>
        <w:t>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назначается председателем суда. Председатель назначается в течение четырех (4) месяцев с даты назначения других двух членов.</w:t>
      </w:r>
      <w:r>
        <w:br/>
      </w:r>
      <w:r>
        <w:rPr>
          <w:rFonts w:ascii="Times New Roman"/>
          <w:b w:val="false"/>
          <w:i w:val="false"/>
          <w:color w:val="000000"/>
          <w:sz w:val="28"/>
        </w:rPr>
        <w:t>
</w:t>
      </w:r>
      <w:r>
        <w:rPr>
          <w:rFonts w:ascii="Times New Roman"/>
          <w:b w:val="false"/>
          <w:i w:val="false"/>
          <w:color w:val="000000"/>
          <w:sz w:val="28"/>
        </w:rPr>
        <w:t>
      4. Если необходимые назначения не были сделаны в течение периодов, определенных в пункте 3 настоящей статьи, любая Сторона в отсутствии любого другого соглашения приглашает председателя Международного суда сделать необходимые назначения. Если председатель является гражданином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Сторон, или иное обстоятельство не препятствует исполнению указанной функции, должен быть приглашен сделать необходимые назначения.</w:t>
      </w:r>
      <w:r>
        <w:br/>
      </w:r>
      <w:r>
        <w:rPr>
          <w:rFonts w:ascii="Times New Roman"/>
          <w:b w:val="false"/>
          <w:i w:val="false"/>
          <w:color w:val="000000"/>
          <w:sz w:val="28"/>
        </w:rPr>
        <w:t>
</w:t>
      </w:r>
      <w:r>
        <w:rPr>
          <w:rFonts w:ascii="Times New Roman"/>
          <w:b w:val="false"/>
          <w:i w:val="false"/>
          <w:color w:val="000000"/>
          <w:sz w:val="28"/>
        </w:rPr>
        <w:t>
      5. Арбитражный суд принимает решение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связанные с арбитражными процедурами.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w:t>
      </w:r>
      <w:r>
        <w:br/>
      </w:r>
      <w:r>
        <w:rPr>
          <w:rFonts w:ascii="Times New Roman"/>
          <w:b w:val="false"/>
          <w:i w:val="false"/>
          <w:color w:val="000000"/>
          <w:sz w:val="28"/>
        </w:rPr>
        <w:t>
</w:t>
      </w:r>
      <w:r>
        <w:rPr>
          <w:rFonts w:ascii="Times New Roman"/>
          <w:b w:val="false"/>
          <w:i w:val="false"/>
          <w:color w:val="000000"/>
          <w:sz w:val="28"/>
        </w:rPr>
        <w:t>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w:t>
      </w:r>
    </w:p>
    <w:bookmarkEnd w:id="22"/>
    <w:bookmarkStart w:name="z91" w:id="23"/>
    <w:p>
      <w:pPr>
        <w:spacing w:after="0"/>
        <w:ind w:left="0"/>
        <w:jc w:val="left"/>
      </w:pPr>
      <w:r>
        <w:rPr>
          <w:rFonts w:ascii="Times New Roman"/>
          <w:b/>
          <w:i w:val="false"/>
          <w:color w:val="000000"/>
        </w:rPr>
        <w:t xml:space="preserve"> 
Статья 10</w:t>
      </w:r>
      <w:r>
        <w:br/>
      </w:r>
      <w:r>
        <w:rPr>
          <w:rFonts w:ascii="Times New Roman"/>
          <w:b/>
          <w:i w:val="false"/>
          <w:color w:val="000000"/>
        </w:rPr>
        <w:t>
Разрешения</w:t>
      </w:r>
    </w:p>
    <w:bookmarkEnd w:id="23"/>
    <w:bookmarkStart w:name="z92" w:id="24"/>
    <w:p>
      <w:pPr>
        <w:spacing w:after="0"/>
        <w:ind w:left="0"/>
        <w:jc w:val="both"/>
      </w:pPr>
      <w:r>
        <w:rPr>
          <w:rFonts w:ascii="Times New Roman"/>
          <w:b w:val="false"/>
          <w:i w:val="false"/>
          <w:color w:val="000000"/>
          <w:sz w:val="28"/>
        </w:rPr>
        <w:t>
      1. Каждая Сторона на своей территории в соответствии с национальным законодательством своего государства без задержки представляет разрешения, необходимые для осуществления инвестиций инвесторами другой Стороны.</w:t>
      </w:r>
      <w:r>
        <w:br/>
      </w:r>
      <w:r>
        <w:rPr>
          <w:rFonts w:ascii="Times New Roman"/>
          <w:b w:val="false"/>
          <w:i w:val="false"/>
          <w:color w:val="000000"/>
          <w:sz w:val="28"/>
        </w:rPr>
        <w:t>
</w:t>
      </w:r>
      <w:r>
        <w:rPr>
          <w:rFonts w:ascii="Times New Roman"/>
          <w:b w:val="false"/>
          <w:i w:val="false"/>
          <w:color w:val="000000"/>
          <w:sz w:val="28"/>
        </w:rPr>
        <w:t>
      2. Каждая Сторона в соответствии с национальным законодательством своего государства предоставляет временный въезд и пребывание и обеспечивает любой подтверждающей документацией, необходимой физическим лицам, которые были наняты за границей в качестве руководителей, специалистов или технического персонала в связи с инвестициями инвестора другой Стороны, и являющихся существенными для предприятия до тех пор, пока эти лица соответствуют требованиям настоящего пункта.</w:t>
      </w:r>
    </w:p>
    <w:bookmarkEnd w:id="24"/>
    <w:bookmarkStart w:name="z94" w:id="25"/>
    <w:p>
      <w:pPr>
        <w:spacing w:after="0"/>
        <w:ind w:left="0"/>
        <w:jc w:val="left"/>
      </w:pPr>
      <w:r>
        <w:rPr>
          <w:rFonts w:ascii="Times New Roman"/>
          <w:b/>
          <w:i w:val="false"/>
          <w:color w:val="000000"/>
        </w:rPr>
        <w:t xml:space="preserve"> 
Статья 11</w:t>
      </w:r>
      <w:r>
        <w:br/>
      </w:r>
      <w:r>
        <w:rPr>
          <w:rFonts w:ascii="Times New Roman"/>
          <w:b/>
          <w:i w:val="false"/>
          <w:color w:val="000000"/>
        </w:rPr>
        <w:t>
Применение других правил</w:t>
      </w:r>
    </w:p>
    <w:bookmarkEnd w:id="25"/>
    <w:bookmarkStart w:name="z95" w:id="26"/>
    <w:p>
      <w:pPr>
        <w:spacing w:after="0"/>
        <w:ind w:left="0"/>
        <w:jc w:val="both"/>
      </w:pPr>
      <w:r>
        <w:rPr>
          <w:rFonts w:ascii="Times New Roman"/>
          <w:b w:val="false"/>
          <w:i w:val="false"/>
          <w:color w:val="000000"/>
          <w:sz w:val="28"/>
        </w:rPr>
        <w:t>
      1. Если нормы национального законодательства государства любой Договаривающейся Стороны или международных договоров, участниками которых являются государства Договаривающихся Сторон, содержат правила, общие или особенные, предоставляющие инвестициям, осуществленным инвесторами государства другой Договаривающейся Стороны, режим более благоприятный, чем предоставляемый настоящим Соглашением, то такие правила будут превалировать настоящим Соглашением.</w:t>
      </w:r>
    </w:p>
    <w:bookmarkEnd w:id="26"/>
    <w:bookmarkStart w:name="z96" w:id="27"/>
    <w:p>
      <w:pPr>
        <w:spacing w:after="0"/>
        <w:ind w:left="0"/>
        <w:jc w:val="left"/>
      </w:pPr>
      <w:r>
        <w:rPr>
          <w:rFonts w:ascii="Times New Roman"/>
          <w:b/>
          <w:i w:val="false"/>
          <w:color w:val="000000"/>
        </w:rPr>
        <w:t xml:space="preserve"> 
Статья 12</w:t>
      </w:r>
      <w:r>
        <w:br/>
      </w:r>
      <w:r>
        <w:rPr>
          <w:rFonts w:ascii="Times New Roman"/>
          <w:b/>
          <w:i w:val="false"/>
          <w:color w:val="000000"/>
        </w:rPr>
        <w:t>
Применение Соглашения</w:t>
      </w:r>
    </w:p>
    <w:bookmarkEnd w:id="27"/>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любой Стороны на территории другой Стороны после вступления в силу настоящего Соглашения, но не должно применяться к любому спору или требованию, относящимся к инвестициям, которые возникли и (или) были урегулированы до вступления в силу настоящего Соглашения.</w:t>
      </w:r>
    </w:p>
    <w:bookmarkStart w:name="z97" w:id="28"/>
    <w:p>
      <w:pPr>
        <w:spacing w:after="0"/>
        <w:ind w:left="0"/>
        <w:jc w:val="left"/>
      </w:pPr>
      <w:r>
        <w:rPr>
          <w:rFonts w:ascii="Times New Roman"/>
          <w:b/>
          <w:i w:val="false"/>
          <w:color w:val="000000"/>
        </w:rPr>
        <w:t xml:space="preserve"> 
Статья 13</w:t>
      </w:r>
      <w:r>
        <w:br/>
      </w:r>
      <w:r>
        <w:rPr>
          <w:rFonts w:ascii="Times New Roman"/>
          <w:b/>
          <w:i w:val="false"/>
          <w:color w:val="000000"/>
        </w:rPr>
        <w:t>
Общие исключения</w:t>
      </w:r>
    </w:p>
    <w:bookmarkEnd w:id="28"/>
    <w:bookmarkStart w:name="z98" w:id="29"/>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принятию одной из Сторон любых действий, необходимых для защиты интересов национальной безопасности, или мер, необходимых для поддержания общественного порядка, или мер в соответствии с их обязательствами по Уставу Организации Объединенных Наций за поддержание международного мира и безопасности</w:t>
      </w:r>
      <w:r>
        <w:rPr>
          <w:rFonts w:ascii="Times New Roman"/>
          <w:b w:val="false"/>
          <w:i/>
          <w:color w:val="000000"/>
          <w:sz w:val="28"/>
        </w:rPr>
        <w:t xml:space="preserve">, </w:t>
      </w:r>
      <w:r>
        <w:rPr>
          <w:rFonts w:ascii="Times New Roman"/>
          <w:b w:val="false"/>
          <w:i w:val="false"/>
          <w:color w:val="000000"/>
          <w:sz w:val="28"/>
        </w:rPr>
        <w:t>при условии, что применение таких мер не означает произвольную или неоправданную дискриминацию Стороной или скрытое ограничение инвестиций.</w:t>
      </w:r>
      <w:r>
        <w:br/>
      </w:r>
      <w:r>
        <w:rPr>
          <w:rFonts w:ascii="Times New Roman"/>
          <w:b w:val="false"/>
          <w:i w:val="false"/>
          <w:color w:val="000000"/>
          <w:sz w:val="28"/>
        </w:rPr>
        <w:t>
</w:t>
      </w:r>
      <w:r>
        <w:rPr>
          <w:rFonts w:ascii="Times New Roman"/>
          <w:b w:val="false"/>
          <w:i w:val="false"/>
          <w:color w:val="000000"/>
          <w:sz w:val="28"/>
        </w:rPr>
        <w:t>
      2. Положения настоящей статьи не должны применяться к </w:t>
      </w:r>
      <w:r>
        <w:rPr>
          <w:rFonts w:ascii="Times New Roman"/>
          <w:b w:val="false"/>
          <w:i w:val="false"/>
          <w:color w:val="000000"/>
          <w:sz w:val="28"/>
        </w:rPr>
        <w:t>подпункту (e)</w:t>
      </w:r>
      <w:r>
        <w:rPr>
          <w:rFonts w:ascii="Times New Roman"/>
          <w:b w:val="false"/>
          <w:i w:val="false"/>
          <w:color w:val="000000"/>
          <w:sz w:val="28"/>
        </w:rPr>
        <w:t xml:space="preserve"> пункта 1 статьи 6 настоящего Соглашения.</w:t>
      </w:r>
    </w:p>
    <w:bookmarkEnd w:id="29"/>
    <w:bookmarkStart w:name="z100" w:id="30"/>
    <w:p>
      <w:pPr>
        <w:spacing w:after="0"/>
        <w:ind w:left="0"/>
        <w:jc w:val="left"/>
      </w:pPr>
      <w:r>
        <w:rPr>
          <w:rFonts w:ascii="Times New Roman"/>
          <w:b/>
          <w:i w:val="false"/>
          <w:color w:val="000000"/>
        </w:rPr>
        <w:t xml:space="preserve"> 
Статья 14</w:t>
      </w:r>
      <w:r>
        <w:br/>
      </w:r>
      <w:r>
        <w:rPr>
          <w:rFonts w:ascii="Times New Roman"/>
          <w:b/>
          <w:i w:val="false"/>
          <w:color w:val="000000"/>
        </w:rPr>
        <w:t>
Транспарентность</w:t>
      </w:r>
    </w:p>
    <w:bookmarkEnd w:id="30"/>
    <w:bookmarkStart w:name="z101" w:id="31"/>
    <w:p>
      <w:pPr>
        <w:spacing w:after="0"/>
        <w:ind w:left="0"/>
        <w:jc w:val="both"/>
      </w:pPr>
      <w:r>
        <w:rPr>
          <w:rFonts w:ascii="Times New Roman"/>
          <w:b w:val="false"/>
          <w:i w:val="false"/>
          <w:color w:val="000000"/>
          <w:sz w:val="28"/>
        </w:rPr>
        <w:t>
      Ничто в настоящем Соглашении не должно требовать от Стороны предоставлять или разрешать доступ к любой конфиденциальной информации, включая информацию, касающуюся инвесторов и их инвестиций, раскрытие которой мешало бы правоприменению или противоречило бы ее праву, защищающему конфиденциальность, или наносило бы ущерб законным интересам отдельных инвесторов.</w:t>
      </w:r>
    </w:p>
    <w:bookmarkEnd w:id="31"/>
    <w:bookmarkStart w:name="z102" w:id="32"/>
    <w:p>
      <w:pPr>
        <w:spacing w:after="0"/>
        <w:ind w:left="0"/>
        <w:jc w:val="left"/>
      </w:pPr>
      <w:r>
        <w:rPr>
          <w:rFonts w:ascii="Times New Roman"/>
          <w:b/>
          <w:i w:val="false"/>
          <w:color w:val="000000"/>
        </w:rPr>
        <w:t xml:space="preserve"> 
Статья 15</w:t>
      </w:r>
      <w:r>
        <w:br/>
      </w:r>
      <w:r>
        <w:rPr>
          <w:rFonts w:ascii="Times New Roman"/>
          <w:b/>
          <w:i w:val="false"/>
          <w:color w:val="000000"/>
        </w:rPr>
        <w:t>
Консультации</w:t>
      </w:r>
    </w:p>
    <w:bookmarkEnd w:id="32"/>
    <w:bookmarkStart w:name="z103" w:id="33"/>
    <w:p>
      <w:pPr>
        <w:spacing w:after="0"/>
        <w:ind w:left="0"/>
        <w:jc w:val="both"/>
      </w:pPr>
      <w:r>
        <w:rPr>
          <w:rFonts w:ascii="Times New Roman"/>
          <w:b w:val="false"/>
          <w:i w:val="false"/>
          <w:color w:val="000000"/>
          <w:sz w:val="28"/>
        </w:rPr>
        <w:t>
      Стороны по инициативе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согласовываются компетентными органами государства Сторон по дипломатическим каналам.</w:t>
      </w:r>
    </w:p>
    <w:bookmarkEnd w:id="33"/>
    <w:bookmarkStart w:name="z104" w:id="34"/>
    <w:p>
      <w:pPr>
        <w:spacing w:after="0"/>
        <w:ind w:left="0"/>
        <w:jc w:val="left"/>
      </w:pPr>
      <w:r>
        <w:rPr>
          <w:rFonts w:ascii="Times New Roman"/>
          <w:b/>
          <w:i w:val="false"/>
          <w:color w:val="000000"/>
        </w:rPr>
        <w:t xml:space="preserve"> 
Статья 16</w:t>
      </w:r>
      <w:r>
        <w:br/>
      </w:r>
      <w:r>
        <w:rPr>
          <w:rFonts w:ascii="Times New Roman"/>
          <w:b/>
          <w:i w:val="false"/>
          <w:color w:val="000000"/>
        </w:rPr>
        <w:t>
Изменения и дополнения</w:t>
      </w:r>
    </w:p>
    <w:bookmarkEnd w:id="34"/>
    <w:bookmarkStart w:name="z105" w:id="3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w:t>
      </w:r>
    </w:p>
    <w:bookmarkEnd w:id="35"/>
    <w:bookmarkStart w:name="z106" w:id="36"/>
    <w:p>
      <w:pPr>
        <w:spacing w:after="0"/>
        <w:ind w:left="0"/>
        <w:jc w:val="left"/>
      </w:pPr>
      <w:r>
        <w:rPr>
          <w:rFonts w:ascii="Times New Roman"/>
          <w:b/>
          <w:i w:val="false"/>
          <w:color w:val="000000"/>
        </w:rPr>
        <w:t xml:space="preserve"> 
Статья 17</w:t>
      </w:r>
      <w:r>
        <w:br/>
      </w:r>
      <w:r>
        <w:rPr>
          <w:rFonts w:ascii="Times New Roman"/>
          <w:b/>
          <w:i w:val="false"/>
          <w:color w:val="000000"/>
        </w:rPr>
        <w:t>
Вступление в силу,</w:t>
      </w:r>
      <w:r>
        <w:br/>
      </w:r>
      <w:r>
        <w:rPr>
          <w:rFonts w:ascii="Times New Roman"/>
          <w:b/>
          <w:i w:val="false"/>
          <w:color w:val="000000"/>
        </w:rPr>
        <w:t>
продолжительность и прекращение действия</w:t>
      </w:r>
    </w:p>
    <w:bookmarkEnd w:id="36"/>
    <w:bookmarkStart w:name="z107" w:id="37"/>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десять (10) лет, по истечении которых автоматически продлевается на последующие десятилетние периоды, если за один год до истечения первоначального или последующего 10 (десять) летнего периода одна из Сторон не уведомит в письменной форме по дипломатическим каналам другую Сторону о своем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3. В отношении инвестиций, осуществленных до даты прекращения действия настоящего Соглашения, положения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настоящего Соглашения остаются в силе на дальнейший десятилетний период с даты прекращения действия настоящего Соглашения.</w:t>
      </w:r>
    </w:p>
    <w:bookmarkEnd w:id="37"/>
    <w:bookmarkStart w:name="z110" w:id="38"/>
    <w:p>
      <w:pPr>
        <w:spacing w:after="0"/>
        <w:ind w:left="0"/>
        <w:jc w:val="both"/>
      </w:pPr>
      <w:r>
        <w:rPr>
          <w:rFonts w:ascii="Times New Roman"/>
          <w:b w:val="false"/>
          <w:i w:val="false"/>
          <w:color w:val="000000"/>
          <w:sz w:val="28"/>
        </w:rPr>
        <w:t>
      Совершено в городе ____________«____» ________ 20__ года в двух экземплярах каждый на казахском, македонском, русском и английском языках, при этом все тексты являются равно аутентичными. В случае различного толкования положений настоящего Соглашения, Стороны будут обращаться к тексту на английском языке.</w:t>
      </w:r>
    </w:p>
    <w:bookmarkEnd w:id="38"/>
    <w:tbl>
      <w:tblPr>
        <w:tblW w:w="0" w:type="auto"/>
        <w:tblCellSpacing w:w="0" w:type="auto"/>
        <w:tblBorders>
          <w:top w:val="none"/>
          <w:left w:val="none"/>
          <w:bottom w:val="none"/>
          <w:right w:val="none"/>
          <w:insideH w:val="none"/>
          <w:insideV w:val="none"/>
        </w:tblBorders>
      </w:tblPr>
      <w:tblGrid>
        <w:gridCol w:w="5660"/>
        <w:gridCol w:w="1091"/>
        <w:gridCol w:w="5909"/>
      </w:tblGrid>
      <w:tr>
        <w:trPr>
          <w:trHeight w:val="540" w:hRule="atLeast"/>
        </w:trPr>
        <w:tc>
          <w:tcPr>
            <w:tcW w:w="56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1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МАКЕДОНИЯ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