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c96" w14:textId="73b5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2010 года № 1125 "Об утверждении Программы по развитию космической деятельности в Республике Казахстан на 2010 – 2014 годы":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космической деятельности в Республике Казахстан на 2010 – 2014 годы,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4</w:t>
      </w:r>
      <w:r>
        <w:rPr>
          <w:rFonts w:ascii="Times New Roman"/>
          <w:b w:val="false"/>
          <w:i w:val="false"/>
          <w:color w:val="000000"/>
          <w:sz w:val="28"/>
        </w:rPr>
        <w:t>. "Цели, задачи, целевые индикаторы и показатели результатов реализации Программы":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подразделе 4.5.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и иные органы, ответственные за достижение целей, целевых индикаторов, задач, показателей результатов":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"ДГП "Инфракос-Экос" заменить словами "РГП "НИЦ "Ғарыш-Экология";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7</w:t>
      </w:r>
      <w:r>
        <w:rPr>
          <w:rFonts w:ascii="Times New Roman"/>
          <w:b w:val="false"/>
          <w:i w:val="false"/>
          <w:color w:val="000000"/>
          <w:sz w:val="28"/>
        </w:rPr>
        <w:t>. "План мероприятий по реализации Программы по развитию космической деятельности в Республике Казахстан на 2010 – 2014 годы":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6. "Создание договорной, правовой и нормативно-технической базы космической деятельности":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6.10,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"НКА, РГП "НИЦ "Ғарыш-Экология";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"ДГП "Инфракос-Экос" – дочернее государственное предприятие "Инфракос-Экос"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"НИЦ "Ғарыш-Экология" – Республиканское государственное предприятие на праве хозяйственного ведения "Научно-исследовательский центр "Ғарыш-Экология" Национального космического агентства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