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0b46" w14:textId="fcf0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создании общего страхового рынка государств – членов Евразийского экономического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2012 года №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создании общего страхового рынка государств – членов Евразийского экономического сообщества».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создании общего страхового</w:t>
      </w:r>
      <w:r>
        <w:br/>
      </w:r>
      <w:r>
        <w:rPr>
          <w:rFonts w:ascii="Times New Roman"/>
          <w:b/>
          <w:i w:val="false"/>
          <w:color w:val="000000"/>
        </w:rPr>
        <w:t>
рынка государств – 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создании общего страхового рынка государств – членов Евразийского экономического сообщества, совершенный в Минске 27 ноября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создании общего страхового рынка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сообщества (далее - ЕврАзЭС),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об учреждении Евразийского экономического сообщества от 10 октября 2000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 положений, предусмотренных в Соглашении о сотрудничестве в области страхования в рамках Евразийского экономического сообщества от 27 апреля 2003 г.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создания общего страхового рынка Сторон для углубления взаимовыгодного экономического сотрудничества и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общих интересов страхового надзора и регулирования страховой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принять меры по приведению законодательства Сторон, регулирующего страховую деятельность, в соответствие с международными стандартами,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настоящего Протокола являются создание общего страхового рынка Сторон, разработка и принятие в рамках ЕврАзЭС мер по защите прав и интересов участников общего страхового рынка.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Протоколе,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«общий страховой рынок» - часть экономического пространства, ограниченная территорией Сторон, где законодательством Сторон гарантируются соблюдение и защита прав и интересов всех участников страховых рынков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«участники общего страхового рынка» - страховые (перестраховочные) организации, страховые агенты и брокеры, актуарии, страхователи, а также иные лица, определенные в соответствии с законодательством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«потребитель страховой услуги» - страхователь, застрахованный, выгодоприобретатель, страховой интерес которых выступает объектом страховой защиты.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согласованные меры по созданию общего страхового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регламентируют деятельность органов страхового надзора и регулирования страховой деятельности, внедряют единые подходы к системе перестрахования рисков страховыми организациями Сторон, гармонизируют законодательство Сторон, регулирующее страховую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общего страхового рынка осуществляется поэтапно с учетом сложившихся макроэкономических условий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задач каждого этапа и сроки их реализации устанавливаются по согласованию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создания общего страхового рынка Стороны реализуют комплекс задач, направленных на гармонизацию законодательства Сторон, регулирующего страховую деятельность, формирование общей системы страховой защиты прав и интересов участников общего страхового рынка Сторон, а также разработку единых требовании к проводимой Сторонами государственной политике в области регулирования страховых рынков и надзора за страховой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приводят положения законодательства Сторон, регулирующего страховую деятельность, в соответствие с требованиями международных стандартов и международной практики страхового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координируют свои действия в соответствии с Соглашением, в том числе посредством совместных действий по надзору за деятельностью расположенных на территории одной Стороны дочерних страховых (перестраховочных) организаций, учрежденных страховыми (перестраховочными) организациями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принципы лицензирования страховых (перестраховочных)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подходы к осуществлению обязательного страхования гражданской ответственности владельцев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порядку формирования уставного капитала страховых (перестраховочных)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формированию страховых резервов;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классификации видов (классов)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по защите прав и интересов потребителей страховых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принципы определения требований к платежеспособности и финансовой устойчивости страховых (перестраховочных)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порядку передачи рисков в перестрахование нерезидентам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информацией, необходимой для реализации положений настоящего Протокола, осуществляют органы страхового надзора и регулирования страховой деятельности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работы по реализации настоящего Протокола возлагается на Совет руководителей органов страхового надзора и регулирования страховой деятельности при Интеграционном Комитете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не затрагивает прав и обязательств Сторон по другим международным договорам,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после вступления в силу открыт для присоединения к нему любого государства, принятого в члены ЕврАзЭС. Документы о присоединении к настоящему Протоколу сдаются на хранение депозитарию, которым является Интеграционный Комитет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присоединившихся государств настоящий Протокол вступает в силу с даты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настоящий Протокол по взаимному согласию Сторон могут вноситься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между Сторонами относительно толкования или применения положений настоящего Протокола решаются путем консультаций и переговоров между заинтересованными Сторонами, а в случае недостижения согласия передаются по согласованию Сторон на рассмотрение Суда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сдачи на хранение депозитарию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Протокола, направив письменное уведомление об этом депозитарию не позднее чем за 6 месяцев до даты предполагаемого выхода.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Минске 27 ноября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Интеграционном Комитете ЕврАзЭС, который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                    За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            Республику            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      Казахстан         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За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Российскую            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Федерацию            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