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db97" w14:textId="0ffd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проектов строительства железнодорожных линий Жезказган – Бейнеу и Аркалык – Шубарколь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2012 года № 758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пунктов 34 и 35 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27 января 2012 года «Социально-экономическая модернизация – главный вектор развития Казахстана», утвержденного Указом Президента Республики Казахстан от 30 января 2012 года № 261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«Национальная компания «Қазақстан темір жолы» принять меры по проектированию и строительству железнодорожных линий Жезказган – Бейнеу и Аркалык – Шубарколь (далее – проекты).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акционерному обществу «Национальная компания «Қазақстан темір жолы» в соответствии с законодательством Республики Казахстан обеспечить софинансирование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Карагандинской, Костанайской, Кызылординской, Актюбинской и Мангистауской областей в установленном законодательством Республики Казахстан порядке принять меры по предоставлению права временного безвозмездного землепользования на земельные участки для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136 «О добровольной и безвозмездной передаче имущества из частной собственности в государственную».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