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15fa" w14:textId="ac71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2012 года № 737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 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ответственного секретаря Министерства иностранных дел Республики Казахстан Жошыбаева Рапиля Сейтхановича подписать от имени Правительства Республики Казахстан Протокол о внесении изменений и дополнений в Соглашение между Правительством Республики Казахстан и 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737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порядке пересечения</w:t>
      </w:r>
      <w:r>
        <w:br/>
      </w:r>
      <w:r>
        <w:rPr>
          <w:rFonts w:ascii="Times New Roman"/>
          <w:b/>
          <w:i w:val="false"/>
          <w:color w:val="000000"/>
        </w:rPr>
        <w:t>
казахстанско-российской государственной границы жителями</w:t>
      </w:r>
      <w:r>
        <w:br/>
      </w:r>
      <w:r>
        <w:rPr>
          <w:rFonts w:ascii="Times New Roman"/>
          <w:b/>
          <w:i w:val="false"/>
          <w:color w:val="000000"/>
        </w:rPr>
        <w:t>
приграничных территорий Республики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от 3 октября 2006 года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 (далее – Соглашение), согласились о нижеследующем: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пересечения границы приложения № 2 к указанному Соглашению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следующими местами пересечения границы: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40"/>
        <w:gridCol w:w="580"/>
        <w:gridCol w:w="2900"/>
        <w:gridCol w:w="2900"/>
        <w:gridCol w:w="3660"/>
      </w:tblGrid>
      <w:tr>
        <w:trPr>
          <w:trHeight w:val="30" w:hRule="atLeast"/>
        </w:trPr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 
</w:t>
            </w:r>
          </w:p>
        </w:tc>
      </w:tr>
      <w:tr>
        <w:trPr>
          <w:trHeight w:val="30" w:hRule="atLeast"/>
        </w:trPr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 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Курганская область 
</w:t>
            </w:r>
          </w:p>
        </w:tc>
      </w:tr>
      <w:tr>
        <w:trPr>
          <w:trHeight w:val="30" w:hRule="atLeast"/>
        </w:trPr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 </w:t>
            </w:r>
          </w:p>
        </w:tc>
        <w:tc>
          <w:tcPr>
            <w:tcW w:w="2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Целинный</w:t>
            </w:r>
          </w:p>
        </w:tc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Целинный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Айымжан</w:t>
            </w:r>
          </w:p>
        </w:tc>
        <w:tc>
          <w:tcPr>
            <w:tcW w:w="2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Неверовское</w:t>
            </w:r>
          </w:p>
        </w:tc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Макушинский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Улькен-Қараой</w:t>
            </w:r>
          </w:p>
        </w:tc>
        <w:tc>
          <w:tcPr>
            <w:tcW w:w="2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Никополь</w:t>
            </w:r>
          </w:p>
        </w:tc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Павлодаская область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Ертис</w:t>
            </w:r>
          </w:p>
        </w:tc>
        <w:tc>
          <w:tcPr>
            <w:tcW w:w="2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Караман</w:t>
            </w:r>
          </w:p>
        </w:tc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Нововаршавский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Оренбургская область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Жиренкопа</w:t>
            </w:r>
          </w:p>
        </w:tc>
        <w:tc>
          <w:tcPr>
            <w:tcW w:w="2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Первомайское</w:t>
            </w:r>
          </w:p>
        </w:tc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Соль-Илецкий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 би</w:t>
            </w:r>
          </w:p>
        </w:tc>
        <w:tc>
          <w:tcPr>
            <w:tcW w:w="2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Союзное</w:t>
            </w:r>
          </w:p>
        </w:tc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Ясненский район</w:t>
            </w:r>
          </w:p>
        </w:tc>
      </w:tr>
      <w:tr>
        <w:trPr>
          <w:trHeight w:val="30" w:hRule="atLeast"/>
        </w:trPr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Западно-Казахстанкая область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Саратовская область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Казталовка</w:t>
            </w:r>
          </w:p>
        </w:tc>
        <w:tc>
          <w:tcPr>
            <w:tcW w:w="2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Фомин</w:t>
            </w:r>
          </w:p>
        </w:tc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Гайский район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исключить следующие места пересечения границы: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62"/>
        <w:gridCol w:w="3009"/>
        <w:gridCol w:w="3010"/>
        <w:gridCol w:w="3799"/>
      </w:tblGrid>
      <w:tr>
        <w:trPr>
          <w:trHeight w:val="30" w:hRule="atLeast"/>
        </w:trPr>
        <w:tc>
          <w:tcPr>
            <w:tcW w:w="3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
</w:t>
            </w:r>
          </w:p>
        </w:tc>
        <w:tc>
          <w:tcPr>
            <w:tcW w:w="3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Алтайский край</w:t>
            </w:r>
          </w:p>
        </w:tc>
      </w:tr>
      <w:tr>
        <w:trPr>
          <w:trHeight w:val="30" w:hRule="atLeast"/>
        </w:trPr>
        <w:tc>
          <w:tcPr>
            <w:tcW w:w="3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Коростели</w:t>
            </w:r>
          </w:p>
        </w:tc>
        <w:tc>
          <w:tcPr>
            <w:tcW w:w="3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Наумовка</w:t>
            </w:r>
          </w:p>
        </w:tc>
        <w:tc>
          <w:tcPr>
            <w:tcW w:w="3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Угловский район</w:t>
            </w:r>
          </w:p>
        </w:tc>
      </w:tr>
      <w:tr>
        <w:trPr>
          <w:trHeight w:val="30" w:hRule="atLeast"/>
        </w:trPr>
        <w:tc>
          <w:tcPr>
            <w:tcW w:w="3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Буркотово</w:t>
            </w:r>
          </w:p>
        </w:tc>
        <w:tc>
          <w:tcPr>
            <w:tcW w:w="3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Золотуха</w:t>
            </w:r>
          </w:p>
        </w:tc>
        <w:tc>
          <w:tcPr>
            <w:tcW w:w="3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Локтевский район</w:t>
            </w:r>
          </w:p>
        </w:tc>
      </w:tr>
      <w:tr>
        <w:trPr>
          <w:trHeight w:val="30" w:hRule="atLeast"/>
        </w:trPr>
        <w:tc>
          <w:tcPr>
            <w:tcW w:w="3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Михайловка</w:t>
            </w:r>
          </w:p>
        </w:tc>
        <w:tc>
          <w:tcPr>
            <w:tcW w:w="3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</w:p>
        </w:tc>
        <w:tc>
          <w:tcPr>
            <w:tcW w:w="3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славка</w:t>
            </w:r>
          </w:p>
        </w:tc>
        <w:tc>
          <w:tcPr>
            <w:tcW w:w="3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Михайловка</w:t>
            </w:r>
          </w:p>
        </w:tc>
        <w:tc>
          <w:tcPr>
            <w:tcW w:w="3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</w:t>
            </w:r>
          </w:p>
        </w:tc>
      </w:tr>
      <w:tr>
        <w:trPr>
          <w:trHeight w:val="30" w:hRule="atLeast"/>
        </w:trPr>
        <w:tc>
          <w:tcPr>
            <w:tcW w:w="3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</w:p>
        </w:tc>
        <w:tc>
          <w:tcPr>
            <w:tcW w:w="3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Галицкое</w:t>
            </w:r>
          </w:p>
        </w:tc>
        <w:tc>
          <w:tcPr>
            <w:tcW w:w="3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-Новоандреевка</w:t>
            </w:r>
          </w:p>
        </w:tc>
        <w:tc>
          <w:tcPr>
            <w:tcW w:w="3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</w:t>
            </w:r>
          </w:p>
        </w:tc>
      </w:tr>
      <w:tr>
        <w:trPr>
          <w:trHeight w:val="30" w:hRule="atLeast"/>
        </w:trPr>
        <w:tc>
          <w:tcPr>
            <w:tcW w:w="3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
</w:t>
            </w:r>
          </w:p>
        </w:tc>
        <w:tc>
          <w:tcPr>
            <w:tcW w:w="3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Тюменская область
</w:t>
            </w:r>
          </w:p>
        </w:tc>
      </w:tr>
      <w:tr>
        <w:trPr>
          <w:trHeight w:val="30" w:hRule="atLeast"/>
        </w:trPr>
        <w:tc>
          <w:tcPr>
            <w:tcW w:w="3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М.Жумабаева</w:t>
            </w:r>
          </w:p>
        </w:tc>
        <w:tc>
          <w:tcPr>
            <w:tcW w:w="3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Суворовка</w:t>
            </w:r>
          </w:p>
        </w:tc>
        <w:tc>
          <w:tcPr>
            <w:tcW w:w="3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Красивое</w:t>
            </w:r>
          </w:p>
        </w:tc>
        <w:tc>
          <w:tcPr>
            <w:tcW w:w="3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Сторонами, возникающие при толковании и применении положений настоящего Протокола, решаются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данная Сторона письменно уведомляет по дипломатическим каналам об этом другую Сторону не позднее чем за 30 дней до начала переговоров.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«__» _______________ года в двух экземплярах, каждый на казахском и русском языках, причем оба текста имеют одинаковую силу.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0"/>
        <w:gridCol w:w="6660"/>
      </w:tblGrid>
      <w:tr>
        <w:trPr>
          <w:trHeight w:val="30" w:hRule="atLeast"/>
        </w:trPr>
        <w:tc>
          <w:tcPr>
            <w:tcW w:w="6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