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4e95f" w14:textId="664e9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июня 2012 года № 731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изменения и дополнения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июня 2012 года № 731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 и дополнения,</w:t>
      </w:r>
      <w:r>
        <w:br/>
      </w:r>
      <w:r>
        <w:rPr>
          <w:rFonts w:ascii="Times New Roman"/>
          <w:b/>
          <w:i w:val="false"/>
          <w:color w:val="000000"/>
        </w:rPr>
        <w:t>
которые вносятся в некоторые решения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28.12.2015 </w:t>
      </w:r>
      <w:r>
        <w:rPr>
          <w:rFonts w:ascii="Times New Roman"/>
          <w:b w:val="false"/>
          <w:i w:val="false"/>
          <w:color w:val="000000"/>
          <w:sz w:val="28"/>
        </w:rPr>
        <w:t>№ 1103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>Утратил силу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Правительства РК от 29.10.2015 </w:t>
      </w:r>
      <w:r>
        <w:rPr>
          <w:rFonts w:ascii="Times New Roman"/>
          <w:b w:val="false"/>
          <w:i w:val="false"/>
          <w:color w:val="000000"/>
          <w:sz w:val="28"/>
        </w:rPr>
        <w:t>№ 862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27.01.2016  </w:t>
      </w:r>
      <w:r>
        <w:rPr>
          <w:rFonts w:ascii="Times New Roman"/>
          <w:b w:val="false"/>
          <w:i w:val="false"/>
          <w:color w:val="000000"/>
          <w:sz w:val="28"/>
        </w:rPr>
        <w:t>№ 31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28.09.2015 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