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0a41" w14:textId="dff0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2012 года № 677.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30.03.2015 г. № 4-3/268.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8 июля 2005 года «О государственном регулировании развития агропромышленного комплекса и сельских территорий»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2012 года № 677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регистрации залога тракторов и изготовленных на</w:t>
      </w:r>
      <w:r>
        <w:br/>
      </w:r>
      <w:r>
        <w:rPr>
          <w:rFonts w:ascii="Times New Roman"/>
          <w:b/>
          <w:i w:val="false"/>
          <w:color w:val="000000"/>
        </w:rPr>
        <w:t>
их базе самоходных шасси и механизмов, прицепов к ним, включая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прицепы со смонтированным специальным </w:t>
      </w:r>
      <w:r>
        <w:br/>
      </w:r>
      <w:r>
        <w:rPr>
          <w:rFonts w:ascii="Times New Roman"/>
          <w:b/>
          <w:i w:val="false"/>
          <w:color w:val="000000"/>
        </w:rPr>
        <w:t>
оборудованием, самоходных сельскохозяйственных, мелиоративных и</w:t>
      </w:r>
      <w:r>
        <w:br/>
      </w:r>
      <w:r>
        <w:rPr>
          <w:rFonts w:ascii="Times New Roman"/>
          <w:b/>
          <w:i w:val="false"/>
          <w:color w:val="000000"/>
        </w:rPr>
        <w:t>
дорожно-строительных машин и механизмов, специальных машин</w:t>
      </w:r>
      <w:r>
        <w:br/>
      </w:r>
      <w:r>
        <w:rPr>
          <w:rFonts w:ascii="Times New Roman"/>
          <w:b/>
          <w:i w:val="false"/>
          <w:color w:val="000000"/>
        </w:rPr>
        <w:t>
повышенной проходимости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8 июля 2005 года «О государственном регулировании развития агропромышленного комплекса и сельских территорий» и определяют порядок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 (далее – машины).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подлежат применению регистрирующими органами местного исполнительного органа области, города республиканского значения, столицы; района (города областного значения) (далее – местный исполнительный орган), на которые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возложена функция государственной регистрации машин.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>№ 1383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реестр залога машин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содержащий сведения о государственной регистрации залога машин, внесениях изменений, дополнений в договор о залоге или договор, содержащий условия залога и его прекращения;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залога машин – официальный документ, подтверждающий государственную регистрацию залога машин;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заявитель – физическое или юридическое лицо, подающее заявление о регистрации залога в регистрирующий орган, либо их представители с документами, подтверждающими их полномочия;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регистрирующие органы – структурные подразделения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>№ 1383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Регистрирующий орган осуществляет государственную регистрацию залога машин (далее – регистрация залога машин), а также действия, предусмотренные настоящими Правилами.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регистрации залога машин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 </w:t>
      </w:r>
      <w:r>
        <w:rPr>
          <w:rFonts w:ascii="Times New Roman"/>
          <w:b w:val="false"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залога машин заявитель лично представляет в регистрирующий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оригиналы и копии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удостоверяющих личность, или свидетельства* или справки о государственной регистрации (перерегистрации) юридического лица, для представителя – документ, подтверждающий его полномочия, а также документ, удостоверяющий 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уплату в бюджет </w:t>
      </w:r>
      <w:r>
        <w:rPr>
          <w:rFonts w:ascii="Times New Roman"/>
          <w:b w:val="false"/>
          <w:i w:val="false"/>
          <w:color w:val="000000"/>
          <w:sz w:val="28"/>
        </w:rPr>
        <w:t>регистрационного сбора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залоге или договор, содержащий условия залога.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изменением, внесенным постановлением Правительства РК от 22.07.2013 </w:t>
      </w:r>
      <w:r>
        <w:rPr>
          <w:rFonts w:ascii="Times New Roman"/>
          <w:b w:val="false"/>
          <w:i w:val="false"/>
          <w:color w:val="000000"/>
          <w:sz w:val="28"/>
        </w:rPr>
        <w:t>№ 732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если машина находится в общей собственности, представляется документ о согласии залога от всех собственников.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Документы, предъявляемые на регистрацию залога машин, принимаются в надлежаще оформленном виде. Не принимаются документы, имеющие подчистки, приписки, зачеркнутые слова и иные неоговоренные исправления.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Регистрация залога машин, зарегистрированных в установленном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порядке, осуществляется по месту государственной регистрации машин.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Регистрация залога не зарегистрированных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машин в соответствии с настоящими Правилами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Регистрация залога машин осуществляется путем внесения в реестр залога машин (в том числе в компьютерную базу) данных, указанных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Регистрация залога машин производится в течение двух рабочих дней со дня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Заявитель, считающий совершенное действие по регистрации залога машин или отказ в нем необоснованным, а также при нарушении установленных сроков вправе обратиться в вышестоящий орган (должностному лицу) и/или в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 момента получения необходимых документов регистрирующий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выдает заявителю расписку, подтверждающую получение представленных документов, с указанием даты, времени (часы, минуты)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вносит данные из заявления в реестр залога машин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проверяет представленный договор о залоге машин или иной договор, содержащий условия залога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307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часть), на соответствие сведениям, содержащимся в заявлении, который после проверки возвращается заявителю с отметкой о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выдает заявителю свидетельство о государственной регистрации залога машин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письменный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Основаниями для отказа в регистрации залога машин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договора о залоге или иного договора, содержащего условия залога, требованиям </w:t>
      </w:r>
      <w:r>
        <w:rPr>
          <w:rFonts w:ascii="Times New Roman"/>
          <w:b w:val="false"/>
          <w:i w:val="false"/>
          <w:color w:val="000000"/>
          <w:sz w:val="28"/>
        </w:rPr>
        <w:t>статьи 307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непредставление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отношении машин, находящихся в залоге, не допускается совершение регистрационных действий, в том числе и снятие с регистрации машин, без получения письменного разрешения залогодержателя на совершение каких-либо регистрационных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Регистрирующие органы не вправе запрашивать иные документы, не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Регистрирующий орган в течение трех рабочих дней со дня подачи заявления залогодателем или залогодержателем производит выдачу дубликата свидетельства о регистрации залога машин взамен утраченного при предъявлении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оригиналов и копий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удостоверяющих личность, или свидетельства* или справки о государственной регистрации (перерегистрации) юридического лица, для представителя – документа, подтверждающего его полномочия, а также документа, удостоверяющего 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уплату в бюджет </w:t>
      </w:r>
      <w:r>
        <w:rPr>
          <w:rFonts w:ascii="Times New Roman"/>
          <w:b w:val="false"/>
          <w:i w:val="false"/>
          <w:color w:val="000000"/>
          <w:sz w:val="28"/>
        </w:rPr>
        <w:t>регистрационного сбора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Регистрирующий орган при выдаче дубликата вносит соответствующую запись в реестр залога машин.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изменением, внесенным постановлением Правительства РК от 22.07.2013 </w:t>
      </w:r>
      <w:r>
        <w:rPr>
          <w:rFonts w:ascii="Times New Roman"/>
          <w:b w:val="false"/>
          <w:i w:val="false"/>
          <w:color w:val="000000"/>
          <w:sz w:val="28"/>
        </w:rPr>
        <w:t>№ 732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регистрации изменений, дополнений (в том числе переход права собственности другому лицу, уступка права требования) и прекращении действия зарегистрированного залога заявитель лично представляет в регистрирующий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 указанием на первоначально зарегистрированный залог описания изменений и дополнений к договору о залоге (переход права собственности другому лицу, уступка права требования), основания прекращения зарегистрированного залога;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оригиналы и копии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удостоверяющих личность, или свидетельства* или справки о государственной регистрации (перерегистрации) юридического лица, для представителя – документ, подтверждающий его полномочия, а также документ, удостоверяющий 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уплату в бюджет </w:t>
      </w:r>
      <w:r>
        <w:rPr>
          <w:rFonts w:ascii="Times New Roman"/>
          <w:b w:val="false"/>
          <w:i w:val="false"/>
          <w:color w:val="000000"/>
          <w:sz w:val="28"/>
        </w:rPr>
        <w:t>регистрационного сбора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договор о внесении изменений и дополнений (в том числе о переходе права собственности к другому лицу, об уступке права требования).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с изменением, внесенным постановлением Правительства РК от 22.07.2013 </w:t>
      </w:r>
      <w:r>
        <w:rPr>
          <w:rFonts w:ascii="Times New Roman"/>
          <w:b w:val="false"/>
          <w:i w:val="false"/>
          <w:color w:val="000000"/>
          <w:sz w:val="28"/>
        </w:rPr>
        <w:t>№ 732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Регистрация изменений, дополнений (в том числе переход права собственности другому лицу, уступка права требования) в зарегистрированный залог осуществляется путем внесения соответствующих сведений в реестр залога машин (в том числе в компьютерную базу).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После проверки сведений, содержащихся в заявлении, регистрирующий орган в течение двух рабочих дней со дня подачи заявления возвращает заявителю договор о внесении изменений и дополнений с отметкой о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Регистрация прекращения действия договора залога производится регистрирующим органом путем аннулирования записи о залоге в реестре залога машин по представлению залогодержателем письменного заявления и документов, подтверждающих исполнение основного обязательства, в течение двух рабочих дней со дня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других залогодержателей на данное имущество аннулирование записи производится по представлению документа об их уведомлении.</w:t>
      </w:r>
    </w:p>
    <w:bookmarkEnd w:id="6"/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залога тракторов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изготовленных на их базе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шасси и механизмов,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прицепов к ним, включая прицепы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 смонтированным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оборудованием, самоходных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сельскохозяйственных, мелиоративных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дорожно-строительных машин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механизмов, специальных машин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повышенной проходимости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регистрирующего органа</w:t>
      </w:r>
    </w:p>
    <w:bookmarkStart w:name="z5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_________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Залогодатель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отчество, местожительство, дата и год рождения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местонахождение, наименование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Документ, удостоверяющий личность: вид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 ________ № ________________________________________ выдан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 дата выдачи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Почтовый адрес, телефон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имени которого действует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(реквизиты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Залогодержатель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отчество, дата и год рождения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наименование, регистрационный номер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личность: вид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 __________ №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выдан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органа, выдавшего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Почтовый адрес,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имени которого действует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(реквизиты 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зарегистрировать договор залога движимого имущества: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заключения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предмете залога (описание движимого имущества)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Денежный эквивалент обязательства, обеспеченного залогом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Заложенное имущество остается во владении и пользовании: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залогодателя ___________________________________залогодержателя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Допустимость его использования: Да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перезалоге: Да 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прилагаю: (наименование документа, серия, номер, когда и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Документ об оплате: вид _____________________ №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сумму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ли свидетельство о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   Нет 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заявления: _________________________ 20 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приема заявления: _________________________ 20 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Время: _____________________ часов _______________ минут.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и подпись регистратора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залога тракторов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изготовленных на их базе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шасси и механизмов,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прицепов к ним, включая прицепы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 смонтированным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оборудованием, самоходных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сельскохозяйственных, мелиоративных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дорожно-строительных машин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механизмов, специальных машин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повышенной проходимости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регистрирующего органа</w:t>
      </w:r>
    </w:p>
    <w:bookmarkStart w:name="z5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Расписка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получении документов по заявлению № __ от «___» ______ 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Время: _______________ часов _________________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Документ об оплате: вид _________ № _______ на ____________ сумму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Принял: _____________________________ Дата выполнения заявления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и подпись ________________20 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служащего по приему заявлений</w:t>
      </w:r>
    </w:p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залога тракторов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изготовленных на их базе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шасси и механизмов,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прицепов к ним, включая прицепы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 смонтированным специальным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оборудованием, самоходных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сельскохозяйственных, мелиоративных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дорожно-строительных машин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механизмов, специальных машин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повышенной проходимости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Лист №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Регистрационное дело № ___________________________</w:t>
      </w:r>
    </w:p>
    <w:bookmarkStart w:name="z5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 залога машин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563"/>
        <w:gridCol w:w="1429"/>
        <w:gridCol w:w="4589"/>
        <w:gridCol w:w="2855"/>
        <w:gridCol w:w="1236"/>
      </w:tblGrid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реестра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Залогодержатель,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местожительство,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юридического лица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Залогодатель,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местожительство,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продолжение таблицы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2789"/>
        <w:gridCol w:w="1990"/>
        <w:gridCol w:w="3047"/>
        <w:gridCol w:w="1662"/>
        <w:gridCol w:w="2481"/>
      </w:tblGrid>
      <w:tr>
        <w:trPr>
          <w:trHeight w:val="30" w:hRule="atLeast"/>
        </w:trPr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обременения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обременения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отметки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номер;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регистратора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минута)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номер;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регистратора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(час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минута)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запись о закрытии/продолжении регистрационного листа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4"/>
        <w:gridCol w:w="2875"/>
        <w:gridCol w:w="1830"/>
        <w:gridCol w:w="2415"/>
        <w:gridCol w:w="2836"/>
      </w:tblGrid>
      <w:tr>
        <w:trPr>
          <w:trHeight w:val="30" w:hRule="atLeast"/>
        </w:trPr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продолжения записей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продолжении)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записей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закрытии)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последних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продолжении)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листа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(час, минута)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и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регистратора</w:t>
            </w:r>
          </w:p>
        </w:tc>
      </w:tr>
      <w:tr>
        <w:trPr>
          <w:trHeight w:val="30" w:hRule="atLeast"/>
        </w:trPr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залога тракторов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изготовленных на их базе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самоходных шасси и механизмов,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прицепов к ним, включая прицепы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 смонтированным специальным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оборудованием, самоходных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сельскохозяйственных, мелиоративных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дорожно-строительных машин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механизмов, специальных машин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повышенной проходимости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наименование регистрирующего органа</w:t>
      </w:r>
    </w:p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Свидетельство о государственной регистрации залога машин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 от «__» ___________ 20__ года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постановления Правительства РК от 20.12.2013 </w:t>
      </w:r>
      <w:r>
        <w:rPr>
          <w:rFonts w:ascii="Times New Roman"/>
          <w:b w:val="false"/>
          <w:i w:val="false"/>
          <w:color w:val="ff0000"/>
          <w:sz w:val="28"/>
        </w:rPr>
        <w:t>№ 1383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Выдано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реквизиты залогодержателя или уполномоченного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залогодержателя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Подтверждение того, что в отношении движимого имущества: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2073"/>
        <w:gridCol w:w="2073"/>
        <w:gridCol w:w="2073"/>
        <w:gridCol w:w="2073"/>
        <w:gridCol w:w="2093"/>
      </w:tblGrid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предмета залога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составляет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 залог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 залогодержателя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отчество, местожительство, дата и год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физического лица, местонахождение, наименование и регистрационный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номер юридического лица на предмет залога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описание предмета залога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возникло на основании договора о залоге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дата заключения договора,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 и номер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включающего следующие основные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размер, срок исполнения основного обязательства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другие условия залога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 ________________________________________ залогодателя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вид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Фамилия, имя, отчество, местожительство, дата и год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физического лица, местонахождение, наименование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регистрационный номер юридического лица подтверждено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наименование, дата принятия, номер и дата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правоустанавливающего документа на предмет залога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    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защиты от подделок бланк свидетельства о государственной регистрации залога машины должен иметь порядковый номер, бумагу с тангирной сеткой и водяным знаком.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свидетельство подлежит возврату в регистрационный орган при погашении залога.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