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bcb4" w14:textId="7bcb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договора долгосрочного лесопользования на участках государственного лесного фонда в территориальных подразделениях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2012 года № 666.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Порядок введения в действие см. 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26 января 2015 года № 18-02/41.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договора долгосрочного лесопользования на участках государственного лесного фонда в территориальных подразделениях.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государственной регистрации договора долгосрочного лесопользования на участках государственного лесного фонда в территориальных подразделениях, который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2012 года № 666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договора долгосрочного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лесопользования на участках государственного лесного фонда </w:t>
      </w:r>
      <w:r>
        <w:br/>
      </w:r>
      <w:r>
        <w:rPr>
          <w:rFonts w:ascii="Times New Roman"/>
          <w:b/>
          <w:i w:val="false"/>
          <w:color w:val="000000"/>
        </w:rPr>
        <w:t>
в территориальных подразделениях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государственной регистрации договора долгосрочного лесопользования на участках государственного лесного фонда в территориальных подразделениях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устанавливают единый порядок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долгосрочного лесопользования на участках государственного лесного фонда в территориальных подразделениях ведомства уполномоченного органа в области лесного хозяйства (далее – территориальные подразделения).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долгосрочного лесопользования на участках государственного лесного фонда (далее – договор) подлежит обязательной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регистрацию договора проводит территориальное подразделение по местонахождению участков государственного лесного фонда, на которых осуществляется долгосрочное лесопользование.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Регистрации подлежат договора на следующие виды долгосрочного лесопользования: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заготовка живицы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древесных соков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второстепенных древесных ресурсов (коры, ветвей, пней, корней, листьев, почек);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побочные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лесные пользования (сенокошение, пастьба скота, мараловодство, звероводство, размещение ульев и пасек, огородничество, бахчеводство и выращивание иных сельскохозяйственных культур, заготовка и сбор лекарственных растений и технического сырья, дикорастущих плодов, орехов, грибов, ягод и других пищевых продуктов, мха, лесной подстилки и опавших листьев, камыша);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участками государственного лесного фонда для нужд охотничьего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участками государственного лесного фонда для научно-исследовательских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участками государственного лесного фонда для оздоровительных, рекреационных, историко-культурных, туристских и спортивных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Документы, представляемые для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договора долгосрочного лесопользования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участках государственного лесного фонда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государственной регистрации договора лесопользователь в территориальное подразделение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государственной регистрации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протокола тендерной комиссии по предоставлению лесных ресурсов на участках государственного лесного фонда в долгосрочное лесопользование;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 в 3 экземплярах. 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Регистрация договора долгосрочного лесопользования </w:t>
      </w:r>
      <w:r>
        <w:br/>
      </w:r>
      <w:r>
        <w:rPr>
          <w:rFonts w:ascii="Times New Roman"/>
          <w:b/>
          <w:i w:val="false"/>
          <w:color w:val="000000"/>
        </w:rPr>
        <w:t>
на участках государственного лесного фонда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Договор регистрируется в журнале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Регистрация не производится в случае представления заявителем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Решение об отказе в регистрации сообщается заявителю в письменной форме в течение 2 рабочих дней со дня представления заявления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регистрирующего органа может быть обжаловано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Журнал прошнуровывается, пронумеровывается, подписывается ответственным лицом, скрепляется печатью. Нумерация страниц журнала является сквозной. Записи карандашом, помарки, подчистки, исправления не допускаются. Производится запись в журнале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расторжения договора, лесопользователь в течение 10 рабочих дней представляет письменную информацию в территориальное подразделение.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Сроки проведения государственной регистрации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Регистрация прав заявителя производится в течение 5 рабочих дней со дня подачи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Проведение государственной регистрации договора удостоверяется штампом регистрационной надписи, который проставляется в договорах. Запись в штампе регистрационной надписи на договоре заверяется печатью и подписывается руководителем территориального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изменения фамилии, имени, отчества физического лица, при реорганизации юридического лица, лесопользователями в течение 30 календарных дней подается заявление о перерегистрации договора с приложением соответствующих документов, подтверждающих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Принятые документы для государственной регистрации договора и журнал хранятся в территориальных подразделениях. 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долгосрочного лесопользования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участках государственного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в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подразделениях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Начальнику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(для физического лица – фамилия, имя, отчества, место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(для юридического лица – наименование местонахождения)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(мы)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(для физического лица – фамилия, имя, отчество,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юридического лица –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(просим) зарегистрировать договор долгосрочного лесопользования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участках государственного лесного фонда, заключенный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 или полное наименование и 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прилагаются: 1.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2.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3.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_______ 20 года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 заявителя)</w:t>
      </w:r>
    </w:p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долгосрочного лесопользования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участках государственного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в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подразделениях 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договора долгосрочного лесопользования </w:t>
      </w:r>
      <w:r>
        <w:br/>
      </w:r>
      <w:r>
        <w:rPr>
          <w:rFonts w:ascii="Times New Roman"/>
          <w:b/>
          <w:i w:val="false"/>
          <w:color w:val="000000"/>
        </w:rPr>
        <w:t>
на участках государственного лесного фонда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285"/>
        <w:gridCol w:w="1570"/>
        <w:gridCol w:w="1439"/>
        <w:gridCol w:w="1307"/>
        <w:gridCol w:w="2798"/>
        <w:gridCol w:w="1702"/>
        <w:gridCol w:w="1680"/>
        <w:gridCol w:w="1572"/>
      </w:tblGrid>
      <w:tr>
        <w:trPr>
          <w:trHeight w:val="3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лесничество)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долгосрочного лесопользования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участках государственного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в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подразделениях </w:t>
      </w:r>
    </w:p>
    <w:bookmarkEnd w:id="15"/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Регистрационный номер </w:t>
      </w:r>
      <w:r>
        <w:br/>
      </w:r>
      <w:r>
        <w:rPr>
          <w:rFonts w:ascii="Times New Roman"/>
          <w:b/>
          <w:i w:val="false"/>
          <w:color w:val="000000"/>
        </w:rPr>
        <w:t>
договора долгосрочного лесопользования на участках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лесного фонда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областям и государственным учреждениям лесного хозяйства присваивается следующие коды: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1"/>
        <w:gridCol w:w="1064"/>
        <w:gridCol w:w="5393"/>
        <w:gridCol w:w="1642"/>
      </w:tblGrid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«Акколь»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«Барап»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Больше-Тюктинское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Тайпакское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«Букпа»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Урдинское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Красноборское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Мало-Тюктинское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Отрадненское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Больше-Барсукское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Аракарагайское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Басаманское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Камышнинское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Семиозерное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Борлитобинское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Урицкое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Жонгарское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Усаковское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Куртинское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Нарынкольское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Уйгентасское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Уштобинское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«Кызыл жиде»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Максимо-Горьковское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Урлютюбское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«Акан-Сері»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Больше-Нарымское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Бурлукское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Мало-Убинское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Маркакольское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Пихтовское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Орлиногорское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Акыртюбинское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Боролдайское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Бурылбайталское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Шардаринское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Каракунузское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желек»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Коскудукское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вида лесопользования номер договора включает следующие цифры: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заготовка древесины – 01;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заготовка живицы, древесных соков – 02;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побочные лесные пользования (сенокошение – 03/1, пастьба скота – 03/2, мараловодство – 03/3, звероводство – 03/4, размещение ульев и пасек – 03/5, огородничество – 03/6, бахчеводство и выращивание иных сельскохозяйственных культур – 03/7, заготовка и сбор лекарственных растений и технического сырья – 03/8, дикорастущих плодов, орехов, грибов, ягод и других пищевых продуктов – 03/9, мха, лесной подстилки и опавших листьев, камыша – 03/10);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пользование участками государственного лесного фонда для нужд охотничьего хозяйства – 04;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пользование участками государственного лесного фонда для научно-исследовательских целей – 05;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пользование участками государственного лесного фонда для культурно-оздоровительных, рекреационных, туристских и спортивных целей – 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– 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Производится запись в журнале: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А-01-01/001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где первые буква А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означает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цифры 01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означают названия лесовладельца;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цифры 01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означают вид лесопользования;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цифры 001 - означают порядковый номер регистрации по журналу.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