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64f7" w14:textId="9a66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27 декабря 2007 года № 1301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мая 2012 года № 573. Утратило силу постановлением Правительства Республики Казахстан от 28 декабря 2015 года № 1086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декабря 2007 года № 1301 «Об утверждении Правил осуществления государственных закупок» (САПП Республики Казахстан, 2007 г., № 49, ст. 600)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 подлежат включению в годовой план государственных закупок сведения о государственных закупках, осуществляемых в соответствии с подпунктами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пункта 1 статьи 4 Закона.»;</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Заказчик в течение пяти рабочих дней со дня утверждения годового плана государственных закупок размещает его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r>
        <w:br/>
      </w:r>
      <w:r>
        <w:rPr>
          <w:rFonts w:ascii="Times New Roman"/>
          <w:b w:val="false"/>
          <w:i w:val="false"/>
          <w:color w:val="000000"/>
          <w:sz w:val="28"/>
        </w:rPr>
        <w:t>
      Годовой план государственных закупок подписывается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r>
        <w:br/>
      </w:r>
      <w:r>
        <w:rPr>
          <w:rFonts w:ascii="Times New Roman"/>
          <w:b w:val="false"/>
          <w:i w:val="false"/>
          <w:color w:val="000000"/>
          <w:sz w:val="28"/>
        </w:rPr>
        <w:t>
      9. Заказчик в течение пяти рабочих дней со дня принятия решения о внесении изменений и (или) дополнений в годовой план государственных закупок размещает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r>
        <w:br/>
      </w:r>
      <w:r>
        <w:rPr>
          <w:rFonts w:ascii="Times New Roman"/>
          <w:b w:val="false"/>
          <w:i w:val="false"/>
          <w:color w:val="000000"/>
          <w:sz w:val="28"/>
        </w:rPr>
        <w:t>
      Указанные решения подписываются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Организатор государственных закупок для определения условий и порядка проведения государственных закупок способом конкурса разрабатывает конкурсную документацию на казахском и русском языках, на основании Типовой конкурсной документации согласно приложению 3 к настоящим Правилам с учетом требований законодательства Республики Казахстан о государственных секретах, и согласовывает ее с заказчиком.»;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третий и четвертый изложить в следующей редакции:</w:t>
      </w:r>
      <w:r>
        <w:br/>
      </w: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r>
        <w:br/>
      </w:r>
      <w:r>
        <w:rPr>
          <w:rFonts w:ascii="Times New Roman"/>
          <w:b w:val="false"/>
          <w:i w:val="false"/>
          <w:color w:val="000000"/>
          <w:sz w:val="28"/>
        </w:rPr>
        <w:t>
      нотариально засвидетельствованные копии лицензий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на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r>
        <w:br/>
      </w:r>
      <w:r>
        <w:rPr>
          <w:rFonts w:ascii="Times New Roman"/>
          <w:b w:val="false"/>
          <w:i w:val="false"/>
          <w:color w:val="000000"/>
          <w:sz w:val="28"/>
        </w:rPr>
        <w:t>
</w:t>
      </w:r>
      <w:r>
        <w:rPr>
          <w:rFonts w:ascii="Times New Roman"/>
          <w:b w:val="false"/>
          <w:i w:val="false"/>
          <w:color w:val="000000"/>
          <w:sz w:val="28"/>
        </w:rPr>
        <w:t>
      абзац второй части второй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специальным квалификационным требованиям:</w:t>
      </w:r>
      <w:r>
        <w:br/>
      </w:r>
      <w:r>
        <w:rPr>
          <w:rFonts w:ascii="Times New Roman"/>
          <w:b w:val="false"/>
          <w:i w:val="false"/>
          <w:color w:val="000000"/>
          <w:sz w:val="28"/>
        </w:rPr>
        <w:t>
      сведения о квалификации для участия в процессе государственных закупок согласно приложениям 6, 7, 8 к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порядок, способ, место и окончательный срок представления конверта с заявкой на участие в конкурсе (но не позднее пятнадцати часов местного времени рабочего дня), и требуемый срок действия заявок на участие в конкурсе (срок действия конкурсной заявки, представляемой потенциальным поставщиком для участия в конкурсе по государственным закупкам товаров, работ и услуг, составляет не менее 35 дней с даты вскрытия конкурсных заявок. Конкурсная заявка, имеющая более короткий срок действия, чем указанный в конкурсной документации, отклоняется);»;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Для определения участника конкурса, предлагающего наиболее качественный товар, работу, услугу и поддержки отечественных предпринимателей, организатор государственных закупок обязан предусмотреть в конкурсной документации следующие критерии, влияющие на конкурсное ценовое предложение участников конкурса:</w:t>
      </w:r>
      <w:r>
        <w:br/>
      </w:r>
      <w:r>
        <w:rPr>
          <w:rFonts w:ascii="Times New Roman"/>
          <w:b w:val="false"/>
          <w:i w:val="false"/>
          <w:color w:val="000000"/>
          <w:sz w:val="28"/>
        </w:rPr>
        <w:t>
      1) наличие у потенциального поставщика:</w:t>
      </w:r>
      <w:r>
        <w:br/>
      </w:r>
      <w:r>
        <w:rPr>
          <w:rFonts w:ascii="Times New Roman"/>
          <w:b w:val="false"/>
          <w:i w:val="false"/>
          <w:color w:val="000000"/>
          <w:sz w:val="28"/>
        </w:rPr>
        <w:t>
      опыта работы на рынке товаров, работ, услуг, являющихся предметом проводимых государственных закупок;</w:t>
      </w:r>
      <w:r>
        <w:br/>
      </w:r>
      <w:r>
        <w:rPr>
          <w:rFonts w:ascii="Times New Roman"/>
          <w:b w:val="false"/>
          <w:i w:val="false"/>
          <w:color w:val="000000"/>
          <w:sz w:val="28"/>
        </w:rPr>
        <w:t>
      документа, подтверждающего проведение добровольной сертификации предлагаемых товаров для отечественного товаропроизводителя в соответствии с законодательством Республики Казахстан о техническом регулировании;</w:t>
      </w:r>
      <w:r>
        <w:br/>
      </w:r>
      <w:r>
        <w:rPr>
          <w:rFonts w:ascii="Times New Roman"/>
          <w:b w:val="false"/>
          <w:i w:val="false"/>
          <w:color w:val="000000"/>
          <w:sz w:val="28"/>
        </w:rPr>
        <w:t>
      сертифицированной системы (сертифицированных систем) менеджмента качества в соответствии с требованиями государственных стандартов по закупаемым товарам, работам, услугам;</w:t>
      </w:r>
      <w:r>
        <w:br/>
      </w:r>
      <w:r>
        <w:rPr>
          <w:rFonts w:ascii="Times New Roman"/>
          <w:b w:val="false"/>
          <w:i w:val="false"/>
          <w:color w:val="000000"/>
          <w:sz w:val="28"/>
        </w:rPr>
        <w:t>
      сертифицированной системы (сертифицированных систем) менеджмента управления окружающей средой в соответствии с требованиями государственных стандартов и (или) подтверждения соответствия стандарту экологически чистой продукции в соответствии с законодательством Республики Казахстан о техническом регулировании;</w:t>
      </w:r>
      <w:r>
        <w:br/>
      </w:r>
      <w:r>
        <w:rPr>
          <w:rFonts w:ascii="Times New Roman"/>
          <w:b w:val="false"/>
          <w:i w:val="false"/>
          <w:color w:val="000000"/>
          <w:sz w:val="28"/>
        </w:rPr>
        <w:t>
      2) функциональные, технические, качественные характеристики товаров и (или) расходы на эксплуатацию, техническое обслуживание и ремонт закупаемых товаров;</w:t>
      </w:r>
      <w:r>
        <w:br/>
      </w:r>
      <w:r>
        <w:rPr>
          <w:rFonts w:ascii="Times New Roman"/>
          <w:b w:val="false"/>
          <w:i w:val="false"/>
          <w:color w:val="000000"/>
          <w:sz w:val="28"/>
        </w:rPr>
        <w:t>
      3) местное содержание.»;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24 изложить в следующей редакции:</w:t>
      </w:r>
      <w:r>
        <w:br/>
      </w:r>
      <w:r>
        <w:rPr>
          <w:rFonts w:ascii="Times New Roman"/>
          <w:b w:val="false"/>
          <w:i w:val="false"/>
          <w:color w:val="000000"/>
          <w:sz w:val="28"/>
        </w:rPr>
        <w:t>
      «2) выписки из фондовой биржи о включении потенциального поставщика в официальный листинг биржи;»;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резиденты Республики Казахстан, либо документы, содержащие аналогичные сведения о квалификации потенциального поставщика-нерезидента Республики Казахстан с засвидетельствованной нотариусом переводом на языки конкурсной документации.»;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«Членами конкурсной комиссии являются председатель, заместитель председателя и другие члены конкурсной комиссии. Во время отсутствия председателя его функции выполняет лицо, замещающее его. Общее количество членов конкурсной комиссии должно составлять нечетное число и быть не менее трех человек.»;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подтверждающий данный факт.»;</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«Со дня опубликования объявления об осуществлении государственных закупок товаров, работ, услуг способом конкурса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представляет потенциальному поставщику (его уполномоченному представителю) копию конкурсной документации на бумажном носителе либо посредством размещения утвержденной конкурсной документации на интернет-ресурсе заказчика с учетом требований, установленных подпунктом 3) </w:t>
      </w:r>
      <w:r>
        <w:rPr>
          <w:rFonts w:ascii="Times New Roman"/>
          <w:b w:val="false"/>
          <w:i w:val="false"/>
          <w:color w:val="000000"/>
          <w:sz w:val="28"/>
        </w:rPr>
        <w:t>статьи 18</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w:t>
      </w:r>
      <w:r>
        <w:rPr>
          <w:rFonts w:ascii="Times New Roman"/>
          <w:b w:val="false"/>
          <w:i w:val="false"/>
          <w:color w:val="000000"/>
          <w:sz w:val="28"/>
        </w:rPr>
        <w:t>
      абзацы третий и четвертый изложить в следующей редакции:</w:t>
      </w:r>
      <w:r>
        <w:br/>
      </w: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r>
        <w:br/>
      </w:r>
      <w:r>
        <w:rPr>
          <w:rFonts w:ascii="Times New Roman"/>
          <w:b w:val="false"/>
          <w:i w:val="false"/>
          <w:color w:val="000000"/>
          <w:sz w:val="28"/>
        </w:rPr>
        <w:t>
      нотариально засвидетельствованные копии лицензий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на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r>
        <w:br/>
      </w:r>
      <w:r>
        <w:rPr>
          <w:rFonts w:ascii="Times New Roman"/>
          <w:b w:val="false"/>
          <w:i w:val="false"/>
          <w:color w:val="000000"/>
          <w:sz w:val="28"/>
        </w:rPr>
        <w:t>
</w:t>
      </w:r>
      <w:r>
        <w:rPr>
          <w:rFonts w:ascii="Times New Roman"/>
          <w:b w:val="false"/>
          <w:i w:val="false"/>
          <w:color w:val="000000"/>
          <w:sz w:val="28"/>
        </w:rPr>
        <w:t>
      абзац девятый исключить;</w:t>
      </w:r>
      <w:r>
        <w:br/>
      </w:r>
      <w:r>
        <w:rPr>
          <w:rFonts w:ascii="Times New Roman"/>
          <w:b w:val="false"/>
          <w:i w:val="false"/>
          <w:color w:val="000000"/>
          <w:sz w:val="28"/>
        </w:rPr>
        <w:t>
</w:t>
      </w:r>
      <w:r>
        <w:rPr>
          <w:rFonts w:ascii="Times New Roman"/>
          <w:b w:val="false"/>
          <w:i w:val="false"/>
          <w:color w:val="000000"/>
          <w:sz w:val="28"/>
        </w:rPr>
        <w:t>
      абзацы первый и второй подпункта 3) изложить в следующей редакции:</w:t>
      </w:r>
      <w:r>
        <w:br/>
      </w:r>
      <w:r>
        <w:rPr>
          <w:rFonts w:ascii="Times New Roman"/>
          <w:b w:val="false"/>
          <w:i w:val="false"/>
          <w:color w:val="000000"/>
          <w:sz w:val="28"/>
        </w:rPr>
        <w:t>
      «3) документы, подтверждающие соответствие потенциального поставщика специальным квалификационным требованиям:</w:t>
      </w:r>
      <w:r>
        <w:br/>
      </w:r>
      <w:r>
        <w:rPr>
          <w:rFonts w:ascii="Times New Roman"/>
          <w:b w:val="false"/>
          <w:i w:val="false"/>
          <w:color w:val="000000"/>
          <w:sz w:val="28"/>
        </w:rPr>
        <w:t>
      сведения о квалификации для участия в процессе государственных закупок, согласно приложениям 6, 7, 8 к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условий поставки товара,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часть вторую подпункта 8) изложить в следующей редакции:</w:t>
      </w:r>
      <w:r>
        <w:br/>
      </w: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также должна содержать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63</w:t>
      </w:r>
      <w:r>
        <w:rPr>
          <w:rFonts w:ascii="Times New Roman"/>
          <w:b w:val="false"/>
          <w:i w:val="false"/>
          <w:color w:val="000000"/>
          <w:sz w:val="28"/>
        </w:rPr>
        <w:t xml:space="preserve"> дополнить частью следующего содержания:</w:t>
      </w:r>
      <w:r>
        <w:br/>
      </w:r>
      <w:r>
        <w:rPr>
          <w:rFonts w:ascii="Times New Roman"/>
          <w:b w:val="false"/>
          <w:i w:val="false"/>
          <w:color w:val="000000"/>
          <w:sz w:val="28"/>
        </w:rPr>
        <w:t>
      «В случае участия в конкурсе по нескольким лотам, потенциальный поставщик представляет обеспечение конкурсной заявки на каждый лот отдельно.»;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«77.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«Протокол о допуске к участию в конкурсе оформляется согласно приложению 9 к настоящим Правилам, подписывается, полистно парафируется всеми присутствующими на заседании членами конкурсной комиссии, а также секретарем конкурсной комиссии не позднее двух рабочих дней со дня принятия решения о допуске потенциальных поставщиков к участию в конкурсе (признания участниками конкурса). К протоколу о допуске к участию в конкурсе могут быть при наличии приложены экспертное заключение либо особое мнение члена конкурсной комиссии, особое мнение эксперта (члена экспертной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r>
        <w:br/>
      </w:r>
      <w:r>
        <w:rPr>
          <w:rFonts w:ascii="Times New Roman"/>
          <w:b w:val="false"/>
          <w:i w:val="false"/>
          <w:color w:val="000000"/>
          <w:sz w:val="28"/>
        </w:rPr>
        <w:t>
</w:t>
      </w:r>
      <w:r>
        <w:rPr>
          <w:rFonts w:ascii="Times New Roman"/>
          <w:b w:val="false"/>
          <w:i w:val="false"/>
          <w:color w:val="000000"/>
          <w:sz w:val="28"/>
        </w:rPr>
        <w:t>
      абзацы третий и четвертый подпункта 2) изложить в следующей редакции:</w:t>
      </w:r>
      <w:r>
        <w:br/>
      </w: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r>
        <w:br/>
      </w:r>
      <w:r>
        <w:rPr>
          <w:rFonts w:ascii="Times New Roman"/>
          <w:b w:val="false"/>
          <w:i w:val="false"/>
          <w:color w:val="000000"/>
          <w:sz w:val="28"/>
        </w:rPr>
        <w:t>
      срок действия обеспечения заявки на участие в конкурсе, представленной в виде банковской гарантии и (или) сумму обеспечения заявки, а также условия его предоставления;»;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второй и третий изложить в следующей редакции:</w:t>
      </w:r>
      <w:r>
        <w:br/>
      </w:r>
      <w:r>
        <w:rPr>
          <w:rFonts w:ascii="Times New Roman"/>
          <w:b w:val="false"/>
          <w:i w:val="false"/>
          <w:color w:val="000000"/>
          <w:sz w:val="28"/>
        </w:rPr>
        <w:t>
      «непредставление нотариально засвидетельствованной копии устава, утвержденного в установленном законодательством порядке, за исключением случаев, когда потенциальный поставщик осуществляет деятельность на основании Типового устава либо нотариально засвидетельствованной с переводом на казахский и (или) русский язык (и) легализованной выписки из торгового реестра;</w:t>
      </w:r>
      <w:r>
        <w:br/>
      </w:r>
      <w:r>
        <w:rPr>
          <w:rFonts w:ascii="Times New Roman"/>
          <w:b w:val="false"/>
          <w:i w:val="false"/>
          <w:color w:val="000000"/>
          <w:sz w:val="28"/>
        </w:rPr>
        <w:t>
      непредставление нотариально засвидетельствованной копии лицензии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на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«непредставление нотариально засвидетельствованной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r>
        <w:br/>
      </w:r>
      <w:r>
        <w:rPr>
          <w:rFonts w:ascii="Times New Roman"/>
          <w:b w:val="false"/>
          <w:i w:val="false"/>
          <w:color w:val="000000"/>
          <w:sz w:val="28"/>
        </w:rPr>
        <w:t>
</w:t>
      </w:r>
      <w:r>
        <w:rPr>
          <w:rFonts w:ascii="Times New Roman"/>
          <w:b w:val="false"/>
          <w:i w:val="false"/>
          <w:color w:val="000000"/>
          <w:sz w:val="28"/>
        </w:rPr>
        <w:t>
      абзац восьмой исключить;</w:t>
      </w:r>
      <w:r>
        <w:br/>
      </w:r>
      <w:r>
        <w:rPr>
          <w:rFonts w:ascii="Times New Roman"/>
          <w:b w:val="false"/>
          <w:i w:val="false"/>
          <w:color w:val="000000"/>
          <w:sz w:val="28"/>
        </w:rPr>
        <w:t>
</w:t>
      </w:r>
      <w:r>
        <w:rPr>
          <w:rFonts w:ascii="Times New Roman"/>
          <w:b w:val="false"/>
          <w:i w:val="false"/>
          <w:color w:val="000000"/>
          <w:sz w:val="28"/>
        </w:rPr>
        <w:t>
      дополнить абзацем четырнадцатым следующего содержания:</w:t>
      </w:r>
      <w:r>
        <w:br/>
      </w:r>
      <w:r>
        <w:rPr>
          <w:rFonts w:ascii="Times New Roman"/>
          <w:b w:val="false"/>
          <w:i w:val="false"/>
          <w:color w:val="000000"/>
          <w:sz w:val="28"/>
        </w:rPr>
        <w:t>
      «он подлежит процедуре банкротства либо ликвидации;»;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«непредставление нотариально засвидетельствованной копии лицензии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на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дополнить абзацем тринадцатым следующего содержания:</w:t>
      </w:r>
      <w:r>
        <w:br/>
      </w:r>
      <w:r>
        <w:rPr>
          <w:rFonts w:ascii="Times New Roman"/>
          <w:b w:val="false"/>
          <w:i w:val="false"/>
          <w:color w:val="000000"/>
          <w:sz w:val="28"/>
        </w:rPr>
        <w:t>
      «он подлежит процедуре банкротства либо ликвидации;»;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«95. Конкурсная комиссия при оценке и сопоставлении всех представленных конкурсных заявок учитывает критерии, перечисленные в </w:t>
      </w:r>
      <w:r>
        <w:rPr>
          <w:rFonts w:ascii="Times New Roman"/>
          <w:b w:val="false"/>
          <w:i w:val="false"/>
          <w:color w:val="000000"/>
          <w:sz w:val="28"/>
        </w:rPr>
        <w:t>пункте 4</w:t>
      </w:r>
      <w:r>
        <w:rPr>
          <w:rFonts w:ascii="Times New Roman"/>
          <w:b w:val="false"/>
          <w:i w:val="false"/>
          <w:color w:val="000000"/>
          <w:sz w:val="28"/>
        </w:rPr>
        <w:t xml:space="preserve"> статьи 17 Закона, оговоренные в конкурсной документации и применяет их в равном размере ко всем конкурсным заявкам, за исключением случаев, когда на участие в конкурсе представлена одна конкурсная заявка.»;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«97. Конкурсная комиссия определяет конкурсную заявку с самой минимальной стоимостью эксплуатационных расходов, технического обслуживания и ремонта закупаемых товаров, и условно уменьшает цену такой конкурсной заявки на два процента. Суммарное процентное влияние на условную цену конкурсной заявки данного критерия не должно превышать два процента.»;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100-1 следующего содержания:</w:t>
      </w:r>
      <w:r>
        <w:br/>
      </w:r>
      <w:r>
        <w:rPr>
          <w:rFonts w:ascii="Times New Roman"/>
          <w:b w:val="false"/>
          <w:i w:val="false"/>
          <w:color w:val="000000"/>
          <w:sz w:val="28"/>
        </w:rPr>
        <w:t>
      «100-1. При наличии документа, подтверждающего сертификацию системы менеджмента управления окружающей среды в соответствии с требованиями государственных стандартов и (или) подтверждающего соответствие стандарту экологической чистой продукции в соответствии с законодательством Республики Казахстан о техническом регулировании по закупаемым товарам, работам, услугам, конкурсная комиссия условно уменьшает цену такой конкурсной заявки на два процента.»;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«101. Конкурсная комиссия при определении конкурсной заявки с наилучшими функциональными характеристиками предоставляемых товаров условно уменьшает цену такой конкурсной заявки на половину процента (0,5 %).»;</w:t>
      </w:r>
      <w:r>
        <w:br/>
      </w:r>
      <w:r>
        <w:rPr>
          <w:rFonts w:ascii="Times New Roman"/>
          <w:b w:val="false"/>
          <w:i w:val="false"/>
          <w:color w:val="000000"/>
          <w:sz w:val="28"/>
        </w:rPr>
        <w:t>
</w:t>
      </w:r>
      <w:r>
        <w:rPr>
          <w:rFonts w:ascii="Times New Roman"/>
          <w:b w:val="false"/>
          <w:i w:val="false"/>
          <w:color w:val="000000"/>
          <w:sz w:val="28"/>
        </w:rPr>
        <w:t>
      дополнить пунктом 101-1 следующего содержания:</w:t>
      </w:r>
      <w:r>
        <w:br/>
      </w:r>
      <w:r>
        <w:rPr>
          <w:rFonts w:ascii="Times New Roman"/>
          <w:b w:val="false"/>
          <w:i w:val="false"/>
          <w:color w:val="000000"/>
          <w:sz w:val="28"/>
        </w:rPr>
        <w:t>
      «101-1. Конкурсная комиссия при определении конкурсной заявки с наилучшими техническими характеристиками предоставляемых товаров, условно уменьшает цену такой конкурсной заявки на половину процента (0,5%).»;</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102-1</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«102. Конкурсная комиссия при определении конкурсной заявки с наилучшими качественными характеристиками предоставляемых товаров, условно уменьшает цену такой конкурсной заявки на три процента.</w:t>
      </w:r>
      <w:r>
        <w:br/>
      </w:r>
      <w:r>
        <w:rPr>
          <w:rFonts w:ascii="Times New Roman"/>
          <w:b w:val="false"/>
          <w:i w:val="false"/>
          <w:color w:val="000000"/>
          <w:sz w:val="28"/>
        </w:rPr>
        <w:t>
      102-1. При рассмотрении наличия местного содержания конкурсная комиссия уменьшает условную цену конкурсной заявки на одну десятую (0,1) процента за каждый процент местного содержания.</w:t>
      </w:r>
      <w:r>
        <w:br/>
      </w:r>
      <w:r>
        <w:rPr>
          <w:rFonts w:ascii="Times New Roman"/>
          <w:b w:val="false"/>
          <w:i w:val="false"/>
          <w:color w:val="000000"/>
          <w:sz w:val="28"/>
        </w:rPr>
        <w:t>
      Наличие местного содержания в товаре подтверждается сертификатом о происхождении товара формы CT-KZ.</w:t>
      </w:r>
      <w:r>
        <w:br/>
      </w:r>
      <w:r>
        <w:rPr>
          <w:rFonts w:ascii="Times New Roman"/>
          <w:b w:val="false"/>
          <w:i w:val="false"/>
          <w:color w:val="000000"/>
          <w:sz w:val="28"/>
        </w:rPr>
        <w:t>
      В случае, когда потенциальный поставщик товаров является отечественным товаропроизводителем закупаемого товара, то конкурсная комиссия условно уменьшает цену конкурсной заявки такого потенциального поставщика за наличие местного содержания на десять процентов.</w:t>
      </w:r>
      <w:r>
        <w:br/>
      </w:r>
      <w:r>
        <w:rPr>
          <w:rFonts w:ascii="Times New Roman"/>
          <w:b w:val="false"/>
          <w:i w:val="false"/>
          <w:color w:val="000000"/>
          <w:sz w:val="28"/>
        </w:rPr>
        <w:t>
      Местное содержание потенциального поставщика работ, услуг определяется как процентное содержание стоимости оплаты труда граждан Республики Казахстан, которые будут задействованы в исполнении договора о государственных закупках, от общего фонда оплаты труда и стоимости доли (долей) казахстанского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приобретаемых потенциальным поставщиком для исполнения договора о государственных закупках работ, услуг как напрямую, так и посредством заключения договоров субподряда, от общей суммы, предусмотренной для закупки работ, услуг по данному конкурсу (лоту).»;</w:t>
      </w:r>
      <w:r>
        <w:br/>
      </w:r>
      <w:r>
        <w:rPr>
          <w:rFonts w:ascii="Times New Roman"/>
          <w:b w:val="false"/>
          <w:i w:val="false"/>
          <w:color w:val="000000"/>
          <w:sz w:val="28"/>
        </w:rPr>
        <w:t>
      «115. Цена конкурсной заявки потенциального поставщика на работы признается демпинговой в случае, если она ниже цены указанной в технико-экономическом обосновании (для изготовления проектно-сметной документации) и проектно-сметной документации, прошедшей государственную экспертизу в соответствии с законодательством Республики Казахстан об архитектурной, градостроительной и строительной деятельности и утвержденной в установленном порядке или ведомственную экспертизу, проведенную в соответствии с законодательством Республики Казахстан об автомобильных дорогах и утвержденной в установленном порядке, более чем на десять процентов.»;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рассмотрение организатором государственных закупок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 обоснования цены, предлагаемой им на участие в государственных закупках способом из одного источника;»;</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«При осуществлении государственных закупок способом из одного источника по основаниям, предусмотренным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 Закона, разработка организатором государственных закупок и утверждение заказчиком технической спецификации приобретаемых товаров, работ, услуг не требуется. В таком случае, применяется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конкурсной и (или) аукционной документации государственных закупок способом конкурса и (или) аукциона признанного несостоявшимся.»;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«147. В случаях, предусмотренных подпунктами 1) и 2) пункта 124 настоящих Правил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73 Правил проведения электронных государственных закупок, определяемых Правительством Республики Казахстан, потенциальный поставщик, которому направляется запрос, определяется организатором государственных закупок.</w:t>
      </w:r>
      <w:r>
        <w:br/>
      </w:r>
      <w:r>
        <w:rPr>
          <w:rFonts w:ascii="Times New Roman"/>
          <w:b w:val="false"/>
          <w:i w:val="false"/>
          <w:color w:val="000000"/>
          <w:sz w:val="28"/>
        </w:rPr>
        <w:t>
      В случае, предусмотренном подпунктом 3) пункта 124 настоящих Правил и </w:t>
      </w:r>
      <w:r>
        <w:rPr>
          <w:rFonts w:ascii="Times New Roman"/>
          <w:b w:val="false"/>
          <w:i w:val="false"/>
          <w:color w:val="000000"/>
          <w:sz w:val="28"/>
        </w:rPr>
        <w:t>подпунктом 3)</w:t>
      </w:r>
      <w:r>
        <w:rPr>
          <w:rFonts w:ascii="Times New Roman"/>
          <w:b w:val="false"/>
          <w:i w:val="false"/>
          <w:color w:val="000000"/>
          <w:sz w:val="28"/>
        </w:rPr>
        <w:t xml:space="preserve"> пункта 73 Правил проведения электронных государственных закупок, определяемых Правительством Республики Казахстан, организатор государственных закупок направляет запрос потенциальному поставщику, согласно протоколу о допуске, с наибольшей условной скидкой, представившему конкурсную заявку, за исключением лица, нарушившего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r>
        <w:br/>
      </w:r>
      <w:r>
        <w:rPr>
          <w:rFonts w:ascii="Times New Roman"/>
          <w:b w:val="false"/>
          <w:i w:val="false"/>
          <w:color w:val="000000"/>
          <w:sz w:val="28"/>
        </w:rPr>
        <w:t>
      148. В случаях, предусмотренных подпунктами 4) и 5) пункта 124 настоящих Правил и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73 Правил проведения электронных государственных закупок, определяемых Правительством Республики Казахстан, организатор государственных закупок направляет запрос потенциальному поставщику, допущенному к участию в конкурсе либо участнику конкурса, конкурсное ценовое предложение которого является единственным неотклоненным.»;</w:t>
      </w:r>
      <w:r>
        <w:br/>
      </w:r>
      <w:r>
        <w:rPr>
          <w:rFonts w:ascii="Times New Roman"/>
          <w:b w:val="false"/>
          <w:i w:val="false"/>
          <w:color w:val="000000"/>
          <w:sz w:val="28"/>
        </w:rPr>
        <w:t>
</w:t>
      </w:r>
      <w:r>
        <w:rPr>
          <w:rFonts w:ascii="Times New Roman"/>
          <w:b w:val="false"/>
          <w:i w:val="false"/>
          <w:color w:val="000000"/>
          <w:sz w:val="28"/>
        </w:rPr>
        <w:t>
      дополнить пунктами 148-1 и 148-2 следующего содержания:</w:t>
      </w:r>
      <w:r>
        <w:br/>
      </w:r>
      <w:r>
        <w:rPr>
          <w:rFonts w:ascii="Times New Roman"/>
          <w:b w:val="false"/>
          <w:i w:val="false"/>
          <w:color w:val="000000"/>
          <w:sz w:val="28"/>
        </w:rPr>
        <w:t>
      «148-1. В случае, предусмотренном подпунктом 1) пункта 155 Правил проведения электронных государственных закупок, определяемых  Правительством Республики Казахстан, потенциальный поставщик, которому направляется запрос, определяется организатором государственных закупок.</w:t>
      </w:r>
      <w:r>
        <w:br/>
      </w:r>
      <w:r>
        <w:rPr>
          <w:rFonts w:ascii="Times New Roman"/>
          <w:b w:val="false"/>
          <w:i w:val="false"/>
          <w:color w:val="000000"/>
          <w:sz w:val="28"/>
        </w:rPr>
        <w:t>
      148-2. Информация, направляемая потенциальному поставщику об условии закупки из одного источника на основании признания государственных закупок способом конкурса или аукциона несостоявшимися должна соответствовать условиям конкурсной или аукционной документации конкурса или аукциона, признанного несостоявшимся.»;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149</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случае осуществления государственных закупок способом из одного источника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 представление потенциальным поставщиком организатору государственных закупок документов, подтверждающих его соответствие общим и специальным квалификационным требованиям не требуется.»;</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150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 соответствии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xml:space="preserve"> и </w:t>
      </w:r>
      <w:r>
        <w:rPr>
          <w:rFonts w:ascii="Times New Roman"/>
          <w:b w:val="false"/>
          <w:i w:val="false"/>
          <w:color w:val="000000"/>
          <w:sz w:val="28"/>
        </w:rPr>
        <w:t>200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«154. Государственные закупки способом из одного источника признаются не состоявшимися в случаях:</w:t>
      </w:r>
      <w:r>
        <w:br/>
      </w:r>
      <w:r>
        <w:rPr>
          <w:rFonts w:ascii="Times New Roman"/>
          <w:b w:val="false"/>
          <w:i w:val="false"/>
          <w:color w:val="000000"/>
          <w:sz w:val="28"/>
        </w:rPr>
        <w:t>
      1) если цена на товары, работы, услуги, предложенная потенциальным поставщиком, превышает сумму, выделенную для осуществления данной закупки;</w:t>
      </w:r>
      <w:r>
        <w:br/>
      </w:r>
      <w:r>
        <w:rPr>
          <w:rFonts w:ascii="Times New Roman"/>
          <w:b w:val="false"/>
          <w:i w:val="false"/>
          <w:color w:val="000000"/>
          <w:sz w:val="28"/>
        </w:rPr>
        <w:t>
      2) если потенциальный поставщик не соответствует квалификационным требованиям, за исключением случаев, когда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w:t>
      </w:r>
      <w:r>
        <w:br/>
      </w:r>
      <w:r>
        <w:rPr>
          <w:rFonts w:ascii="Times New Roman"/>
          <w:b w:val="false"/>
          <w:i w:val="false"/>
          <w:color w:val="000000"/>
          <w:sz w:val="28"/>
        </w:rPr>
        <w:t>
      3) если потенциальный поставщик отказался от участия.»;</w:t>
      </w:r>
      <w:r>
        <w:br/>
      </w:r>
      <w:r>
        <w:rPr>
          <w:rFonts w:ascii="Times New Roman"/>
          <w:b w:val="false"/>
          <w:i w:val="false"/>
          <w:color w:val="000000"/>
          <w:sz w:val="28"/>
        </w:rPr>
        <w:t>
      «156.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r>
        <w:br/>
      </w:r>
      <w:r>
        <w:rPr>
          <w:rFonts w:ascii="Times New Roman"/>
          <w:b w:val="false"/>
          <w:i w:val="false"/>
          <w:color w:val="000000"/>
          <w:sz w:val="28"/>
        </w:rPr>
        <w:t>
      «158. Размер обеспечения исполнения договора устанавливается организатором государственных закупок в размере трех процентов от общей суммы договора о государственных закупках, за исключением случаев, когда договором о государственных закупках предусмотрена выплата аванса.</w:t>
      </w:r>
      <w:r>
        <w:br/>
      </w:r>
      <w:r>
        <w:rPr>
          <w:rFonts w:ascii="Times New Roman"/>
          <w:b w:val="false"/>
          <w:i w:val="false"/>
          <w:color w:val="000000"/>
          <w:sz w:val="28"/>
        </w:rPr>
        <w:t>
      В случае, если договором о государственных закупках предусмотрена выплата аванса, обеспечение исполнения договора устанавливается организатором государственных закупок в размере равном авансу, который должен быть не менее трех процентов от общей суммы договора о государственных закупках.»;</w:t>
      </w:r>
      <w:r>
        <w:br/>
      </w:r>
      <w:r>
        <w:rPr>
          <w:rFonts w:ascii="Times New Roman"/>
          <w:b w:val="false"/>
          <w:i w:val="false"/>
          <w:color w:val="000000"/>
          <w:sz w:val="28"/>
        </w:rPr>
        <w:t>
      «183. Протокол о включении в Перечень подписывается всеми присутствующими на заседании членами комиссии, а также секретарем комиссии не позднее двух рабочих дней со дня принятия решения о включении в Перечень потенциальных поставщиков прошедших отбор.»;</w:t>
      </w:r>
      <w:r>
        <w:br/>
      </w:r>
      <w:r>
        <w:rPr>
          <w:rFonts w:ascii="Times New Roman"/>
          <w:b w:val="false"/>
          <w:i w:val="false"/>
          <w:color w:val="000000"/>
          <w:sz w:val="28"/>
        </w:rPr>
        <w:t>
      «200. Конкурсная комиссия не позднее двух рабочих дней со дня определения победителя конкурса оформляет протокол об итогах государственных закупок способом конкурса, который подписывается всеми присутствовавшими на заседании членами конкурсной комиссии, а также секретарем конкурсной комиссии.»;</w:t>
      </w:r>
      <w:r>
        <w:br/>
      </w:r>
      <w:r>
        <w:rPr>
          <w:rFonts w:ascii="Times New Roman"/>
          <w:b w:val="false"/>
          <w:i w:val="false"/>
          <w:color w:val="000000"/>
          <w:sz w:val="28"/>
        </w:rPr>
        <w:t>
</w:t>
      </w:r>
      <w:r>
        <w:rPr>
          <w:rFonts w:ascii="Times New Roman"/>
          <w:b w:val="false"/>
          <w:i w:val="false"/>
          <w:color w:val="000000"/>
          <w:sz w:val="28"/>
        </w:rPr>
        <w:t>
      абзац третий подпункта 2) </w:t>
      </w:r>
      <w:r>
        <w:rPr>
          <w:rFonts w:ascii="Times New Roman"/>
          <w:b w:val="false"/>
          <w:i w:val="false"/>
          <w:color w:val="000000"/>
          <w:sz w:val="28"/>
        </w:rPr>
        <w:t>пункта 317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324</w:t>
      </w:r>
      <w:r>
        <w:rPr>
          <w:rFonts w:ascii="Times New Roman"/>
          <w:b w:val="false"/>
          <w:i w:val="false"/>
          <w:color w:val="000000"/>
          <w:sz w:val="28"/>
        </w:rPr>
        <w:t>, </w:t>
      </w:r>
      <w:r>
        <w:rPr>
          <w:rFonts w:ascii="Times New Roman"/>
          <w:b w:val="false"/>
          <w:i w:val="false"/>
          <w:color w:val="000000"/>
          <w:sz w:val="28"/>
        </w:rPr>
        <w:t>325</w:t>
      </w:r>
      <w:r>
        <w:rPr>
          <w:rFonts w:ascii="Times New Roman"/>
          <w:b w:val="false"/>
          <w:i w:val="false"/>
          <w:color w:val="000000"/>
          <w:sz w:val="28"/>
        </w:rPr>
        <w:t>, </w:t>
      </w:r>
      <w:r>
        <w:rPr>
          <w:rFonts w:ascii="Times New Roman"/>
          <w:b w:val="false"/>
          <w:i w:val="false"/>
          <w:color w:val="000000"/>
          <w:sz w:val="28"/>
        </w:rPr>
        <w:t>326</w:t>
      </w:r>
      <w:r>
        <w:rPr>
          <w:rFonts w:ascii="Times New Roman"/>
          <w:b w:val="false"/>
          <w:i w:val="false"/>
          <w:color w:val="000000"/>
          <w:sz w:val="28"/>
        </w:rPr>
        <w:t>, </w:t>
      </w:r>
      <w:r>
        <w:rPr>
          <w:rFonts w:ascii="Times New Roman"/>
          <w:b w:val="false"/>
          <w:i w:val="false"/>
          <w:color w:val="000000"/>
          <w:sz w:val="28"/>
        </w:rPr>
        <w:t>327</w:t>
      </w:r>
      <w:r>
        <w:rPr>
          <w:rFonts w:ascii="Times New Roman"/>
          <w:b w:val="false"/>
          <w:i w:val="false"/>
          <w:color w:val="000000"/>
          <w:sz w:val="28"/>
        </w:rPr>
        <w:t>, </w:t>
      </w:r>
      <w:r>
        <w:rPr>
          <w:rFonts w:ascii="Times New Roman"/>
          <w:b w:val="false"/>
          <w:i w:val="false"/>
          <w:color w:val="000000"/>
          <w:sz w:val="28"/>
        </w:rPr>
        <w:t>327-1</w:t>
      </w:r>
      <w:r>
        <w:rPr>
          <w:rFonts w:ascii="Times New Roman"/>
          <w:b w:val="false"/>
          <w:i w:val="false"/>
          <w:color w:val="000000"/>
          <w:sz w:val="28"/>
        </w:rPr>
        <w:t>, </w:t>
      </w:r>
      <w:r>
        <w:rPr>
          <w:rFonts w:ascii="Times New Roman"/>
          <w:b w:val="false"/>
          <w:i w:val="false"/>
          <w:color w:val="000000"/>
          <w:sz w:val="28"/>
        </w:rPr>
        <w:t>328</w:t>
      </w:r>
      <w:r>
        <w:rPr>
          <w:rFonts w:ascii="Times New Roman"/>
          <w:b w:val="false"/>
          <w:i w:val="false"/>
          <w:color w:val="000000"/>
          <w:sz w:val="28"/>
        </w:rPr>
        <w:t>, </w:t>
      </w:r>
      <w:r>
        <w:rPr>
          <w:rFonts w:ascii="Times New Roman"/>
          <w:b w:val="false"/>
          <w:i w:val="false"/>
          <w:color w:val="000000"/>
          <w:sz w:val="28"/>
        </w:rPr>
        <w:t>329</w:t>
      </w:r>
      <w:r>
        <w:rPr>
          <w:rFonts w:ascii="Times New Roman"/>
          <w:b w:val="false"/>
          <w:i w:val="false"/>
          <w:color w:val="000000"/>
          <w:sz w:val="28"/>
        </w:rPr>
        <w:t>, </w:t>
      </w:r>
      <w:r>
        <w:rPr>
          <w:rFonts w:ascii="Times New Roman"/>
          <w:b w:val="false"/>
          <w:i w:val="false"/>
          <w:color w:val="000000"/>
          <w:sz w:val="28"/>
        </w:rPr>
        <w:t>330</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«10. Переходные положения»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в подразделе «Общие сведения»:</w:t>
      </w:r>
      <w:r>
        <w:br/>
      </w:r>
      <w:r>
        <w:rPr>
          <w:rFonts w:ascii="Times New Roman"/>
          <w:b w:val="false"/>
          <w:i w:val="false"/>
          <w:color w:val="000000"/>
          <w:sz w:val="28"/>
        </w:rPr>
        <w:t>
</w:t>
      </w:r>
      <w:r>
        <w:rPr>
          <w:rFonts w:ascii="Times New Roman"/>
          <w:b w:val="false"/>
          <w:i w:val="false"/>
          <w:color w:val="000000"/>
          <w:sz w:val="28"/>
        </w:rPr>
        <w:t>
      заголовок графы 5 изложить в следующей редакции:</w:t>
      </w:r>
      <w:r>
        <w:br/>
      </w:r>
      <w:r>
        <w:rPr>
          <w:rFonts w:ascii="Times New Roman"/>
          <w:b w:val="false"/>
          <w:i w:val="false"/>
          <w:color w:val="000000"/>
          <w:sz w:val="28"/>
        </w:rPr>
        <w:t>
      «Наименование заказчика (на казахском языке)»;</w:t>
      </w:r>
      <w:r>
        <w:br/>
      </w:r>
      <w:r>
        <w:rPr>
          <w:rFonts w:ascii="Times New Roman"/>
          <w:b w:val="false"/>
          <w:i w:val="false"/>
          <w:color w:val="000000"/>
          <w:sz w:val="28"/>
        </w:rPr>
        <w:t>
</w:t>
      </w:r>
      <w:r>
        <w:rPr>
          <w:rFonts w:ascii="Times New Roman"/>
          <w:b w:val="false"/>
          <w:i w:val="false"/>
          <w:color w:val="000000"/>
          <w:sz w:val="28"/>
        </w:rPr>
        <w:t>
      в подразделе «План государственных закупок»:</w:t>
      </w:r>
      <w:r>
        <w:br/>
      </w:r>
      <w:r>
        <w:rPr>
          <w:rFonts w:ascii="Times New Roman"/>
          <w:b w:val="false"/>
          <w:i w:val="false"/>
          <w:color w:val="000000"/>
          <w:sz w:val="28"/>
        </w:rPr>
        <w:t>
</w:t>
      </w:r>
      <w:r>
        <w:rPr>
          <w:rFonts w:ascii="Times New Roman"/>
          <w:b w:val="false"/>
          <w:i w:val="false"/>
          <w:color w:val="000000"/>
          <w:sz w:val="28"/>
        </w:rPr>
        <w:t>
      заголовок графы 9 изложить в следующей редакции:</w:t>
      </w:r>
      <w:r>
        <w:br/>
      </w:r>
      <w:r>
        <w:rPr>
          <w:rFonts w:ascii="Times New Roman"/>
          <w:b w:val="false"/>
          <w:i w:val="false"/>
          <w:color w:val="000000"/>
          <w:sz w:val="28"/>
        </w:rPr>
        <w:t>
      «Наименование закупаемых товаров, работ, услуг (на казахском языке)»;</w:t>
      </w:r>
      <w:r>
        <w:br/>
      </w:r>
      <w:r>
        <w:rPr>
          <w:rFonts w:ascii="Times New Roman"/>
          <w:b w:val="false"/>
          <w:i w:val="false"/>
          <w:color w:val="000000"/>
          <w:sz w:val="28"/>
        </w:rPr>
        <w:t>
</w:t>
      </w:r>
      <w:r>
        <w:rPr>
          <w:rFonts w:ascii="Times New Roman"/>
          <w:b w:val="false"/>
          <w:i w:val="false"/>
          <w:color w:val="000000"/>
          <w:sz w:val="28"/>
        </w:rPr>
        <w:t>
      заголовок графы 11 изложить в следующей редакции:</w:t>
      </w:r>
      <w:r>
        <w:br/>
      </w:r>
      <w:r>
        <w:rPr>
          <w:rFonts w:ascii="Times New Roman"/>
          <w:b w:val="false"/>
          <w:i w:val="false"/>
          <w:color w:val="000000"/>
          <w:sz w:val="28"/>
        </w:rPr>
        <w:t>
      «Краткая характеристика (описание) товаров, работ и услуг (на казахском языке)»;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в пункте 11:</w:t>
      </w:r>
      <w:r>
        <w:br/>
      </w:r>
      <w:r>
        <w:rPr>
          <w:rFonts w:ascii="Times New Roman"/>
          <w:b w:val="false"/>
          <w:i w:val="false"/>
          <w:color w:val="000000"/>
          <w:sz w:val="28"/>
        </w:rPr>
        <w:t>
</w:t>
      </w:r>
      <w:r>
        <w:rPr>
          <w:rFonts w:ascii="Times New Roman"/>
          <w:b w:val="false"/>
          <w:i w:val="false"/>
          <w:color w:val="000000"/>
          <w:sz w:val="28"/>
        </w:rPr>
        <w:t>
      в подпункте 2):</w:t>
      </w:r>
      <w:r>
        <w:br/>
      </w:r>
      <w:r>
        <w:rPr>
          <w:rFonts w:ascii="Times New Roman"/>
          <w:b w:val="false"/>
          <w:i w:val="false"/>
          <w:color w:val="000000"/>
          <w:sz w:val="28"/>
        </w:rPr>
        <w:t>
</w:t>
      </w:r>
      <w:r>
        <w:rPr>
          <w:rFonts w:ascii="Times New Roman"/>
          <w:b w:val="false"/>
          <w:i w:val="false"/>
          <w:color w:val="000000"/>
          <w:sz w:val="28"/>
        </w:rPr>
        <w:t>
      абзацы третий и четвертый изложить в следующей редакции:</w:t>
      </w:r>
      <w:r>
        <w:br/>
      </w: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r>
        <w:br/>
      </w:r>
      <w:r>
        <w:rPr>
          <w:rFonts w:ascii="Times New Roman"/>
          <w:b w:val="false"/>
          <w:i w:val="false"/>
          <w:color w:val="000000"/>
          <w:sz w:val="28"/>
        </w:rPr>
        <w:t>
      нотариально засвидетельствованные копии лицензий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на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r>
        <w:br/>
      </w:r>
      <w:r>
        <w:rPr>
          <w:rFonts w:ascii="Times New Roman"/>
          <w:b w:val="false"/>
          <w:i w:val="false"/>
          <w:color w:val="000000"/>
          <w:sz w:val="28"/>
        </w:rPr>
        <w:t>
</w:t>
      </w:r>
      <w:r>
        <w:rPr>
          <w:rFonts w:ascii="Times New Roman"/>
          <w:b w:val="false"/>
          <w:i w:val="false"/>
          <w:color w:val="000000"/>
          <w:sz w:val="28"/>
        </w:rPr>
        <w:t>
      абзац девятый исключить;</w:t>
      </w:r>
      <w:r>
        <w:br/>
      </w:r>
      <w:r>
        <w:rPr>
          <w:rFonts w:ascii="Times New Roman"/>
          <w:b w:val="false"/>
          <w:i w:val="false"/>
          <w:color w:val="000000"/>
          <w:sz w:val="28"/>
        </w:rPr>
        <w:t>
</w:t>
      </w:r>
      <w:r>
        <w:rPr>
          <w:rFonts w:ascii="Times New Roman"/>
          <w:b w:val="false"/>
          <w:i w:val="false"/>
          <w:color w:val="000000"/>
          <w:sz w:val="28"/>
        </w:rPr>
        <w:t>
      абзацы первый и второй подпункта 3) изложить в следующей редакции:</w:t>
      </w:r>
      <w:r>
        <w:br/>
      </w:r>
      <w:r>
        <w:rPr>
          <w:rFonts w:ascii="Times New Roman"/>
          <w:b w:val="false"/>
          <w:i w:val="false"/>
          <w:color w:val="000000"/>
          <w:sz w:val="28"/>
        </w:rPr>
        <w:t>
      «3) документы, подтверждающие соответствие потенциального поставщика специальным квалификационным требованиям:</w:t>
      </w:r>
      <w:r>
        <w:br/>
      </w:r>
      <w:r>
        <w:rPr>
          <w:rFonts w:ascii="Times New Roman"/>
          <w:b w:val="false"/>
          <w:i w:val="false"/>
          <w:color w:val="000000"/>
          <w:sz w:val="28"/>
        </w:rPr>
        <w:t>
      сведения о квалификации для участия в процессе государственных закупок согласно приложениям 6, 7, 8 к настоящей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часть третью пункта 24 изложить в следующей редакции:</w:t>
      </w:r>
      <w:r>
        <w:br/>
      </w:r>
      <w:r>
        <w:rPr>
          <w:rFonts w:ascii="Times New Roman"/>
          <w:b w:val="false"/>
          <w:i w:val="false"/>
          <w:color w:val="000000"/>
          <w:sz w:val="28"/>
        </w:rPr>
        <w:t>
      «В случае, если на конкурс (лот) представлена только одна заявка на участие в конкурсе, то данная заявка на участие в конкурсе также вскрывается и рассматривается.»;</w:t>
      </w:r>
      <w:r>
        <w:br/>
      </w:r>
      <w:r>
        <w:rPr>
          <w:rFonts w:ascii="Times New Roman"/>
          <w:b w:val="false"/>
          <w:i w:val="false"/>
          <w:color w:val="000000"/>
          <w:sz w:val="28"/>
        </w:rPr>
        <w:t>
</w:t>
      </w:r>
      <w:r>
        <w:rPr>
          <w:rFonts w:ascii="Times New Roman"/>
          <w:b w:val="false"/>
          <w:i w:val="false"/>
          <w:color w:val="000000"/>
          <w:sz w:val="28"/>
        </w:rPr>
        <w:t>
      часть вторую пункта 27 изложить в следующей редакции:</w:t>
      </w:r>
      <w:r>
        <w:br/>
      </w: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r>
        <w:br/>
      </w:r>
      <w:r>
        <w:rPr>
          <w:rFonts w:ascii="Times New Roman"/>
          <w:b w:val="false"/>
          <w:i w:val="false"/>
          <w:color w:val="000000"/>
          <w:sz w:val="28"/>
        </w:rPr>
        <w:t>
</w:t>
      </w:r>
      <w:r>
        <w:rPr>
          <w:rFonts w:ascii="Times New Roman"/>
          <w:b w:val="false"/>
          <w:i w:val="false"/>
          <w:color w:val="000000"/>
          <w:sz w:val="28"/>
        </w:rPr>
        <w:t>
      часть вторую пункта 30 изложить в следующей редакции:</w:t>
      </w:r>
      <w:r>
        <w:br/>
      </w: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9 Закона и пунктами 87-1 и 87-2 настоящих Правил не допускается.»;</w:t>
      </w:r>
      <w:r>
        <w:br/>
      </w:r>
      <w:r>
        <w:rPr>
          <w:rFonts w:ascii="Times New Roman"/>
          <w:b w:val="false"/>
          <w:i w:val="false"/>
          <w:color w:val="000000"/>
          <w:sz w:val="28"/>
        </w:rPr>
        <w:t>
</w:t>
      </w:r>
      <w:r>
        <w:rPr>
          <w:rFonts w:ascii="Times New Roman"/>
          <w:b w:val="false"/>
          <w:i w:val="false"/>
          <w:color w:val="000000"/>
          <w:sz w:val="28"/>
        </w:rPr>
        <w:t>
      в пункте 31:</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r>
        <w:br/>
      </w:r>
      <w:r>
        <w:rPr>
          <w:rFonts w:ascii="Times New Roman"/>
          <w:b w:val="false"/>
          <w:i w:val="false"/>
          <w:color w:val="000000"/>
          <w:sz w:val="28"/>
        </w:rPr>
        <w:t>
</w:t>
      </w:r>
      <w:r>
        <w:rPr>
          <w:rFonts w:ascii="Times New Roman"/>
          <w:b w:val="false"/>
          <w:i w:val="false"/>
          <w:color w:val="000000"/>
          <w:sz w:val="28"/>
        </w:rPr>
        <w:t>
      абзацы третий и четвертый подпункта 2) изложить в следующей редакции:</w:t>
      </w:r>
      <w:r>
        <w:br/>
      </w: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r>
        <w:br/>
      </w: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r>
        <w:br/>
      </w:r>
      <w:r>
        <w:rPr>
          <w:rFonts w:ascii="Times New Roman"/>
          <w:b w:val="false"/>
          <w:i w:val="false"/>
          <w:color w:val="000000"/>
          <w:sz w:val="28"/>
        </w:rPr>
        <w:t>
</w:t>
      </w:r>
      <w:r>
        <w:rPr>
          <w:rFonts w:ascii="Times New Roman"/>
          <w:b w:val="false"/>
          <w:i w:val="false"/>
          <w:color w:val="000000"/>
          <w:sz w:val="28"/>
        </w:rPr>
        <w:t>
      пункты 42, 46 и 48 изложить в следующей редакции:</w:t>
      </w:r>
      <w:r>
        <w:br/>
      </w:r>
      <w:r>
        <w:rPr>
          <w:rFonts w:ascii="Times New Roman"/>
          <w:b w:val="false"/>
          <w:i w:val="false"/>
          <w:color w:val="000000"/>
          <w:sz w:val="28"/>
        </w:rPr>
        <w:t>
      «42. По результатам оценки и сопоставления конкурсных ценовых предложений участников конкурса и определения победителя конкурса, конкурсная комиссия оформляет протокол об итогах государственных закупок товаров, работ, услуг способом конкурса. Протокол об итогах государственных закупок товаров, работ, услуг способом конкурса полистно парафируется и подписывается всеми присутствовавшими на заседании членами конкурсной комиссии, а также секретарем конкурсной комиссии.»;</w:t>
      </w:r>
      <w:r>
        <w:br/>
      </w:r>
      <w:r>
        <w:rPr>
          <w:rFonts w:ascii="Times New Roman"/>
          <w:b w:val="false"/>
          <w:i w:val="false"/>
          <w:color w:val="000000"/>
          <w:sz w:val="28"/>
        </w:rPr>
        <w:t>
      «46. В течение пяти рабочих дней со дня подписания протокола об итогах государственных закупок способом конкурса заказчик подписывает и направляет поставщику проект договора о государственных закупках товаров, работ, услуг в соответствии с требованиями Закона и на основании Типового договора о государственных закупках работ (товаров/услуг).»;</w:t>
      </w:r>
      <w:r>
        <w:br/>
      </w:r>
      <w:r>
        <w:rPr>
          <w:rFonts w:ascii="Times New Roman"/>
          <w:b w:val="false"/>
          <w:i w:val="false"/>
          <w:color w:val="000000"/>
          <w:sz w:val="28"/>
        </w:rPr>
        <w:t>
      «48.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статьи 37 Закона, договор должен содержать положения о его заключении на срок более одного финансового года.»;</w:t>
      </w:r>
      <w:r>
        <w:br/>
      </w:r>
      <w:r>
        <w:rPr>
          <w:rFonts w:ascii="Times New Roman"/>
          <w:b w:val="false"/>
          <w:i w:val="false"/>
          <w:color w:val="000000"/>
          <w:sz w:val="28"/>
        </w:rPr>
        <w:t>
</w:t>
      </w:r>
      <w:r>
        <w:rPr>
          <w:rFonts w:ascii="Times New Roman"/>
          <w:b w:val="false"/>
          <w:i w:val="false"/>
          <w:color w:val="000000"/>
          <w:sz w:val="28"/>
        </w:rPr>
        <w:t>
      подпункт 1) пункта 51 изложить в следующей редакции:</w:t>
      </w:r>
      <w:r>
        <w:br/>
      </w: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Типовой конкурсной документации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4</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«Настоящим также выражается согласие потенциального поставщика на расторжение в порядке, установленном законами Республики Казахстан, договора о государственных закупках (товара(ов), работ, услуг - указать необходимое),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статьи 37 Закона.»;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5</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«Настоящим также выражается согласие потенциального поставщика на расторжение в порядке, установленном законами Республики Казахстан, договора о государственных закупках (товара(ов), работ, услуг - указать необходимое),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статьи 37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к Типовой конкурсной документации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к Типовой конкурсной документации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8</w:t>
      </w:r>
      <w:r>
        <w:rPr>
          <w:rFonts w:ascii="Times New Roman"/>
          <w:b w:val="false"/>
          <w:i w:val="false"/>
          <w:color w:val="000000"/>
          <w:sz w:val="28"/>
        </w:rPr>
        <w:t xml:space="preserve"> к Типовой конкурсной документации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10</w:t>
      </w:r>
      <w:r>
        <w:rPr>
          <w:rFonts w:ascii="Times New Roman"/>
          <w:b w:val="false"/>
          <w:i w:val="false"/>
          <w:color w:val="000000"/>
          <w:sz w:val="28"/>
        </w:rPr>
        <w:t xml:space="preserve"> к Типовой конкурсной документации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13</w:t>
      </w:r>
      <w:r>
        <w:rPr>
          <w:rFonts w:ascii="Times New Roman"/>
          <w:b w:val="false"/>
          <w:i w:val="false"/>
          <w:color w:val="000000"/>
          <w:sz w:val="28"/>
        </w:rPr>
        <w:t xml:space="preserve"> к Типовой конкурсной документации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абзац первый пункта 4 изложить в следующей редакции:</w:t>
      </w:r>
      <w:r>
        <w:br/>
      </w:r>
      <w:r>
        <w:rPr>
          <w:rFonts w:ascii="Times New Roman"/>
          <w:b w:val="false"/>
          <w:i w:val="false"/>
          <w:color w:val="000000"/>
          <w:sz w:val="28"/>
        </w:rPr>
        <w:t>
      «Поставщик в течение десяти рабочих дней со дня заключения Договора вносит обеспечение исполнения Договора, в случаях и в размере, указанных в пункте 158 настоящих Правил. Поставщик вправе выбрать один из следующих видов обеспечения исполнения Договора:»;</w:t>
      </w:r>
      <w:r>
        <w:br/>
      </w:r>
      <w:r>
        <w:rPr>
          <w:rFonts w:ascii="Times New Roman"/>
          <w:b w:val="false"/>
          <w:i w:val="false"/>
          <w:color w:val="000000"/>
          <w:sz w:val="28"/>
        </w:rPr>
        <w:t>
</w:t>
      </w:r>
      <w:r>
        <w:rPr>
          <w:rFonts w:ascii="Times New Roman"/>
          <w:b w:val="false"/>
          <w:i w:val="false"/>
          <w:color w:val="000000"/>
          <w:sz w:val="28"/>
        </w:rPr>
        <w:t>
      часть третью пункта 6 исключить;</w:t>
      </w:r>
      <w:r>
        <w:br/>
      </w:r>
      <w:r>
        <w:rPr>
          <w:rFonts w:ascii="Times New Roman"/>
          <w:b w:val="false"/>
          <w:i w:val="false"/>
          <w:color w:val="000000"/>
          <w:sz w:val="28"/>
        </w:rPr>
        <w:t>
</w:t>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Необходимые документы, предшествующие оплате:</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(счет-фактура или акт приемки-передачи или т.п.)</w:t>
      </w:r>
      <w:r>
        <w:br/>
      </w:r>
      <w:r>
        <w:rPr>
          <w:rFonts w:ascii="Times New Roman"/>
          <w:b w:val="false"/>
          <w:i w:val="false"/>
          <w:color w:val="000000"/>
          <w:sz w:val="28"/>
        </w:rPr>
        <w:t>
      Договор о государственных закупках должен предусматривать условия внесения изменений в договор о государственных закупках, в случаях, предусмотренных Законом.</w:t>
      </w:r>
      <w:r>
        <w:br/>
      </w:r>
      <w:r>
        <w:rPr>
          <w:rFonts w:ascii="Times New Roman"/>
          <w:b w:val="false"/>
          <w:i w:val="false"/>
          <w:color w:val="000000"/>
          <w:sz w:val="28"/>
        </w:rPr>
        <w:t>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39 Закона.»;</w:t>
      </w:r>
      <w:r>
        <w:br/>
      </w:r>
      <w:r>
        <w:rPr>
          <w:rFonts w:ascii="Times New Roman"/>
          <w:b w:val="false"/>
          <w:i w:val="false"/>
          <w:color w:val="000000"/>
          <w:sz w:val="28"/>
        </w:rPr>
        <w:t>
</w:t>
      </w:r>
      <w:r>
        <w:rPr>
          <w:rFonts w:ascii="Times New Roman"/>
          <w:b w:val="false"/>
          <w:i w:val="false"/>
          <w:color w:val="000000"/>
          <w:sz w:val="28"/>
        </w:rPr>
        <w:t>
      пункт 40 изложить в следующей редакции:</w:t>
      </w:r>
      <w:r>
        <w:br/>
      </w:r>
      <w:r>
        <w:rPr>
          <w:rFonts w:ascii="Times New Roman"/>
          <w:b w:val="false"/>
          <w:i w:val="false"/>
          <w:color w:val="000000"/>
          <w:sz w:val="28"/>
        </w:rPr>
        <w:t>
      «40. Поставка Товаров и предоставление Услуг должны осуществляться Поставщиком в соответствии с графиком.»;</w:t>
      </w:r>
      <w:r>
        <w:br/>
      </w:r>
      <w:r>
        <w:rPr>
          <w:rFonts w:ascii="Times New Roman"/>
          <w:b w:val="false"/>
          <w:i w:val="false"/>
          <w:color w:val="000000"/>
          <w:sz w:val="28"/>
        </w:rPr>
        <w:t>
</w:t>
      </w:r>
      <w:r>
        <w:rPr>
          <w:rFonts w:ascii="Times New Roman"/>
          <w:b w:val="false"/>
          <w:i w:val="false"/>
          <w:color w:val="000000"/>
          <w:sz w:val="28"/>
        </w:rPr>
        <w:t>
      пункт 42 исключить;</w:t>
      </w:r>
      <w:r>
        <w:br/>
      </w:r>
      <w:r>
        <w:rPr>
          <w:rFonts w:ascii="Times New Roman"/>
          <w:b w:val="false"/>
          <w:i w:val="false"/>
          <w:color w:val="000000"/>
          <w:sz w:val="28"/>
        </w:rPr>
        <w:t>
</w:t>
      </w:r>
      <w:r>
        <w:rPr>
          <w:rFonts w:ascii="Times New Roman"/>
          <w:b w:val="false"/>
          <w:i w:val="false"/>
          <w:color w:val="000000"/>
          <w:sz w:val="28"/>
        </w:rPr>
        <w:t>
      пункт 55 изложить в следующей редакции:</w:t>
      </w:r>
      <w:r>
        <w:br/>
      </w:r>
      <w:r>
        <w:rPr>
          <w:rFonts w:ascii="Times New Roman"/>
          <w:b w:val="false"/>
          <w:i w:val="false"/>
          <w:color w:val="000000"/>
          <w:sz w:val="28"/>
        </w:rPr>
        <w:t>
      «55.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r>
        <w:br/>
      </w:r>
      <w:r>
        <w:rPr>
          <w:rFonts w:ascii="Times New Roman"/>
          <w:b w:val="false"/>
          <w:i w:val="false"/>
          <w:color w:val="000000"/>
          <w:sz w:val="28"/>
        </w:rPr>
        <w:t>
</w:t>
      </w:r>
      <w:r>
        <w:rPr>
          <w:rFonts w:ascii="Times New Roman"/>
          <w:b w:val="false"/>
          <w:i w:val="false"/>
          <w:color w:val="000000"/>
          <w:sz w:val="28"/>
        </w:rPr>
        <w:t>
      пункт 60-1 изложить в следующей редакции:</w:t>
      </w:r>
      <w:r>
        <w:br/>
      </w:r>
      <w:r>
        <w:rPr>
          <w:rFonts w:ascii="Times New Roman"/>
          <w:b w:val="false"/>
          <w:i w:val="false"/>
          <w:color w:val="000000"/>
          <w:sz w:val="28"/>
        </w:rPr>
        <w:t>
      «60-1. Поставщик обязуется обеспечить местное содержание согласно конкурсной заявке (при его наличии).»;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абзац первый пункта 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Поставщик в течение десяти рабочих дней со дня заключения Договора вносит обеспечение исполнения Договора, в случаях и в размере, указанных в пункте 158 настоящих Правил. Поставщик вправе выбрать один из следующих видов обеспечения исполнения Договора:»;</w:t>
      </w:r>
      <w:r>
        <w:br/>
      </w:r>
      <w:r>
        <w:rPr>
          <w:rFonts w:ascii="Times New Roman"/>
          <w:b w:val="false"/>
          <w:i w:val="false"/>
          <w:color w:val="000000"/>
          <w:sz w:val="28"/>
        </w:rPr>
        <w:t>
</w:t>
      </w:r>
      <w:r>
        <w:rPr>
          <w:rFonts w:ascii="Times New Roman"/>
          <w:b w:val="false"/>
          <w:i w:val="false"/>
          <w:color w:val="000000"/>
          <w:sz w:val="28"/>
        </w:rPr>
        <w:t>
      часть третью пункта 7 исключить;</w:t>
      </w:r>
      <w:r>
        <w:br/>
      </w:r>
      <w:r>
        <w:rPr>
          <w:rFonts w:ascii="Times New Roman"/>
          <w:b w:val="false"/>
          <w:i w:val="false"/>
          <w:color w:val="000000"/>
          <w:sz w:val="28"/>
        </w:rPr>
        <w:t>
</w:t>
      </w:r>
      <w:r>
        <w:rPr>
          <w:rFonts w:ascii="Times New Roman"/>
          <w:b w:val="false"/>
          <w:i w:val="false"/>
          <w:color w:val="000000"/>
          <w:sz w:val="28"/>
        </w:rPr>
        <w:t>
      пункты 10 и 11 изложить в следующей редакции:</w:t>
      </w:r>
      <w:r>
        <w:br/>
      </w:r>
      <w:r>
        <w:rPr>
          <w:rFonts w:ascii="Times New Roman"/>
          <w:b w:val="false"/>
          <w:i w:val="false"/>
          <w:color w:val="000000"/>
          <w:sz w:val="28"/>
        </w:rPr>
        <w:t>
      «10.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r>
        <w:br/>
      </w:r>
      <w:r>
        <w:rPr>
          <w:rFonts w:ascii="Times New Roman"/>
          <w:b w:val="false"/>
          <w:i w:val="false"/>
          <w:color w:val="000000"/>
          <w:sz w:val="28"/>
        </w:rPr>
        <w:t>
      11. Договор о государственных закупках должен предусматривать условия внесения изменений в договор о государственных закупках, в случаях, предусмотренных Законом.</w:t>
      </w:r>
      <w:r>
        <w:br/>
      </w:r>
      <w:r>
        <w:rPr>
          <w:rFonts w:ascii="Times New Roman"/>
          <w:b w:val="false"/>
          <w:i w:val="false"/>
          <w:color w:val="000000"/>
          <w:sz w:val="28"/>
        </w:rPr>
        <w:t>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39 Закона.»;</w:t>
      </w:r>
      <w:r>
        <w:br/>
      </w:r>
      <w:r>
        <w:rPr>
          <w:rFonts w:ascii="Times New Roman"/>
          <w:b w:val="false"/>
          <w:i w:val="false"/>
          <w:color w:val="000000"/>
          <w:sz w:val="28"/>
        </w:rPr>
        <w:t>
</w:t>
      </w:r>
      <w:r>
        <w:rPr>
          <w:rFonts w:ascii="Times New Roman"/>
          <w:b w:val="false"/>
          <w:i w:val="false"/>
          <w:color w:val="000000"/>
          <w:sz w:val="28"/>
        </w:rPr>
        <w:t>
      пункт 73-1 изложить в следующей редакции:</w:t>
      </w:r>
      <w:r>
        <w:br/>
      </w:r>
      <w:r>
        <w:rPr>
          <w:rFonts w:ascii="Times New Roman"/>
          <w:b w:val="false"/>
          <w:i w:val="false"/>
          <w:color w:val="000000"/>
          <w:sz w:val="28"/>
        </w:rPr>
        <w:t>
      «73-1. Поставщик (подрядчик) обязуется обеспечить местное содержание согласно конкурсной заявке (при его наличии).»;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9</w:t>
      </w:r>
      <w:r>
        <w:rPr>
          <w:rFonts w:ascii="Times New Roman"/>
          <w:b w:val="false"/>
          <w:i w:val="false"/>
          <w:color w:val="000000"/>
          <w:sz w:val="28"/>
        </w:rPr>
        <w:t xml:space="preserve"> к Правилам подраздел «Расчет процентных влияний на условную цену конкурсной заявки потенциального поставщика»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1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2012 года № 573   </w:t>
      </w:r>
    </w:p>
    <w:bookmarkEnd w:id="1"/>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p>
      <w:pPr>
        <w:spacing w:after="0"/>
        <w:ind w:left="0"/>
        <w:jc w:val="left"/>
      </w:pPr>
      <w:r>
        <w:rPr>
          <w:rFonts w:ascii="Times New Roman"/>
          <w:b/>
          <w:i w:val="false"/>
          <w:color w:val="000000"/>
        </w:rPr>
        <w:t xml:space="preserve"> Техническая спецификация закупаемых товаров/услуг Конкурс по государственным закупкам __________________________</w:t>
      </w:r>
      <w:r>
        <w:br/>
      </w:r>
      <w:r>
        <w:rPr>
          <w:rFonts w:ascii="Times New Roman"/>
          <w:b/>
          <w:i w:val="false"/>
          <w:color w:val="000000"/>
        </w:rPr>
        <w:t>
                 (указать полное наименование)</w:t>
      </w:r>
    </w:p>
    <w:p>
      <w:pPr>
        <w:spacing w:after="0"/>
        <w:ind w:left="0"/>
        <w:jc w:val="both"/>
      </w:pPr>
      <w:r>
        <w:rPr>
          <w:rFonts w:ascii="Times New Roman"/>
          <w:b w:val="false"/>
          <w:i w:val="false"/>
          <w:color w:val="000000"/>
          <w:sz w:val="28"/>
        </w:rPr>
        <w:t>      В данной технической спецификации организатор государственных закупок должен дать полное описание и требуемые технические и качественные характеристики закупаемых товаров/услуг, включая необходимые спецификации, планы, чертежи, эскизы, и указать международные или внутренние стандарты, которым должны соответствовать поставляемые товары, оказываемые услуги. При необходимости должна быть сделана ссылка на соответствующую нормативно-техническую документацию.</w:t>
      </w:r>
      <w:r>
        <w:br/>
      </w:r>
      <w:r>
        <w:rPr>
          <w:rFonts w:ascii="Times New Roman"/>
          <w:b w:val="false"/>
          <w:i w:val="false"/>
          <w:color w:val="000000"/>
          <w:sz w:val="28"/>
        </w:rPr>
        <w:t>
      При необходимости, организатор государственных закупок в данной технической спецификации указывает сопутствующие услуги, необходимые при поставке товаров/услуг (монтаж, наладка, обучение, проверки и испытания товаров и т.д.) заказчику и где они должны проводиться, год выпуска товара, срок гарантии.</w:t>
      </w:r>
    </w:p>
    <w:bookmarkStart w:name="z114"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мая 2012 года № 573</w:t>
      </w:r>
    </w:p>
    <w:bookmarkEnd w:id="2"/>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Типовой конкурсной</w:t>
      </w:r>
      <w:r>
        <w:br/>
      </w:r>
      <w:r>
        <w:rPr>
          <w:rFonts w:ascii="Times New Roman"/>
          <w:b w:val="false"/>
          <w:i w:val="false"/>
          <w:color w:val="000000"/>
          <w:sz w:val="28"/>
        </w:rPr>
        <w:t xml:space="preserve">
документации    </w:t>
      </w:r>
    </w:p>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
(заполняется потенциальным поставщиком при закупках работ)</w:t>
      </w:r>
    </w:p>
    <w:p>
      <w:pPr>
        <w:spacing w:after="0"/>
        <w:ind w:left="0"/>
        <w:jc w:val="both"/>
      </w:pPr>
      <w:r>
        <w:rPr>
          <w:rFonts w:ascii="Times New Roman"/>
          <w:b w:val="false"/>
          <w:i w:val="false"/>
          <w:color w:val="000000"/>
          <w:sz w:val="28"/>
        </w:rPr>
        <w:t>      1. Наименование потенциального поставщика 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Объем работ, выполненных потенциальным поставщиком в течение</w:t>
      </w:r>
      <w:r>
        <w:br/>
      </w:r>
      <w:r>
        <w:rPr>
          <w:rFonts w:ascii="Times New Roman"/>
          <w:b w:val="false"/>
          <w:i w:val="false"/>
          <w:color w:val="000000"/>
          <w:sz w:val="28"/>
        </w:rPr>
        <w:t>
последних десяти лет (при его наличии), в тенге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10"/>
        <w:gridCol w:w="321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объекта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заказчиков и</w:t>
            </w:r>
            <w:r>
              <w:br/>
            </w:r>
            <w:r>
              <w:rPr>
                <w:rFonts w:ascii="Times New Roman"/>
                <w:b w:val="false"/>
                <w:i w:val="false"/>
                <w:color w:val="000000"/>
                <w:sz w:val="20"/>
              </w:rPr>
              <w:t>
</w:t>
            </w:r>
            <w:r>
              <w:rPr>
                <w:rFonts w:ascii="Times New Roman"/>
                <w:b w:val="false"/>
                <w:i w:val="false"/>
                <w:color w:val="000000"/>
                <w:sz w:val="20"/>
              </w:rPr>
              <w:t>номера их</w:t>
            </w:r>
            <w:r>
              <w:br/>
            </w:r>
            <w:r>
              <w:rPr>
                <w:rFonts w:ascii="Times New Roman"/>
                <w:b w:val="false"/>
                <w:i w:val="false"/>
                <w:color w:val="000000"/>
                <w:sz w:val="20"/>
              </w:rPr>
              <w:t>
</w:t>
            </w:r>
            <w:r>
              <w:rPr>
                <w:rFonts w:ascii="Times New Roman"/>
                <w:b w:val="false"/>
                <w:i w:val="false"/>
                <w:color w:val="000000"/>
                <w:sz w:val="20"/>
              </w:rPr>
              <w:t>телефонов</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работ и год</w:t>
            </w:r>
            <w:r>
              <w:br/>
            </w:r>
            <w:r>
              <w:rPr>
                <w:rFonts w:ascii="Times New Roman"/>
                <w:b w:val="false"/>
                <w:i w:val="false"/>
                <w:color w:val="000000"/>
                <w:sz w:val="20"/>
              </w:rPr>
              <w:t>
</w:t>
            </w:r>
            <w:r>
              <w:rPr>
                <w:rFonts w:ascii="Times New Roman"/>
                <w:b w:val="false"/>
                <w:i w:val="false"/>
                <w:color w:val="000000"/>
                <w:sz w:val="20"/>
              </w:rPr>
              <w:t>завершения объекта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 тенге</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Для выполнения работ имеет существенное значение наличие у потенциального</w:t>
      </w:r>
      <w:r>
        <w:br/>
      </w:r>
      <w:r>
        <w:rPr>
          <w:rFonts w:ascii="Times New Roman"/>
          <w:b w:val="false"/>
          <w:i w:val="false"/>
          <w:color w:val="000000"/>
          <w:sz w:val="28"/>
        </w:rPr>
        <w:t>
поставщика следующих единиц оборудования (строительных механизмов, машин),</w:t>
      </w:r>
      <w:r>
        <w:br/>
      </w:r>
      <w:r>
        <w:rPr>
          <w:rFonts w:ascii="Times New Roman"/>
          <w:b w:val="false"/>
          <w:i w:val="false"/>
          <w:color w:val="000000"/>
          <w:sz w:val="28"/>
        </w:rPr>
        <w:t>
с приложением копий подтверждающих документов. Потенциальный поставщик</w:t>
      </w:r>
      <w:r>
        <w:br/>
      </w:r>
      <w:r>
        <w:rPr>
          <w:rFonts w:ascii="Times New Roman"/>
          <w:b w:val="false"/>
          <w:i w:val="false"/>
          <w:color w:val="000000"/>
          <w:sz w:val="28"/>
        </w:rPr>
        <w:t>
должен ответить на все вопросы, перечисленные в таблице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10"/>
        <w:gridCol w:w="321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механизмов,</w:t>
            </w:r>
            <w:r>
              <w:br/>
            </w:r>
            <w:r>
              <w:rPr>
                <w:rFonts w:ascii="Times New Roman"/>
                <w:b w:val="false"/>
                <w:i w:val="false"/>
                <w:color w:val="000000"/>
                <w:sz w:val="20"/>
              </w:rPr>
              <w:t>
</w:t>
            </w:r>
            <w:r>
              <w:rPr>
                <w:rFonts w:ascii="Times New Roman"/>
                <w:b w:val="false"/>
                <w:i w:val="false"/>
                <w:color w:val="000000"/>
                <w:sz w:val="20"/>
              </w:rPr>
              <w:t>машин)</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имеющихся</w:t>
            </w:r>
            <w:r>
              <w:br/>
            </w:r>
            <w:r>
              <w:rPr>
                <w:rFonts w:ascii="Times New Roman"/>
                <w:b w:val="false"/>
                <w:i w:val="false"/>
                <w:color w:val="000000"/>
                <w:sz w:val="20"/>
              </w:rPr>
              <w:t>
</w:t>
            </w:r>
            <w:r>
              <w:rPr>
                <w:rFonts w:ascii="Times New Roman"/>
                <w:b w:val="false"/>
                <w:i w:val="false"/>
                <w:color w:val="000000"/>
                <w:sz w:val="20"/>
              </w:rPr>
              <w:t>единиц</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хорошее,</w:t>
            </w:r>
            <w:r>
              <w:br/>
            </w:r>
            <w:r>
              <w:rPr>
                <w:rFonts w:ascii="Times New Roman"/>
                <w:b w:val="false"/>
                <w:i w:val="false"/>
                <w:color w:val="000000"/>
                <w:sz w:val="20"/>
              </w:rPr>
              <w:t>
</w:t>
            </w:r>
            <w:r>
              <w:rPr>
                <w:rFonts w:ascii="Times New Roman"/>
                <w:b w:val="false"/>
                <w:i w:val="false"/>
                <w:color w:val="000000"/>
                <w:sz w:val="20"/>
              </w:rPr>
              <w:t>плохое)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 будет</w:t>
            </w:r>
            <w:r>
              <w:br/>
            </w:r>
            <w:r>
              <w:rPr>
                <w:rFonts w:ascii="Times New Roman"/>
                <w:b w:val="false"/>
                <w:i w:val="false"/>
                <w:color w:val="000000"/>
                <w:sz w:val="20"/>
              </w:rPr>
              <w:t>
</w:t>
            </w:r>
            <w:r>
              <w:rPr>
                <w:rFonts w:ascii="Times New Roman"/>
                <w:b w:val="false"/>
                <w:i w:val="false"/>
                <w:color w:val="000000"/>
                <w:sz w:val="20"/>
              </w:rPr>
              <w:t>приобретено</w:t>
            </w:r>
            <w:r>
              <w:br/>
            </w:r>
            <w:r>
              <w:rPr>
                <w:rFonts w:ascii="Times New Roman"/>
                <w:b w:val="false"/>
                <w:i w:val="false"/>
                <w:color w:val="000000"/>
                <w:sz w:val="20"/>
              </w:rPr>
              <w:t>
</w:t>
            </w:r>
            <w:r>
              <w:rPr>
                <w:rFonts w:ascii="Times New Roman"/>
                <w:b w:val="false"/>
                <w:i w:val="false"/>
                <w:color w:val="000000"/>
                <w:sz w:val="20"/>
              </w:rPr>
              <w:t>(у кого)</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Фонд оплаты труда граждан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2659"/>
        <w:gridCol w:w="2514"/>
        <w:gridCol w:w="2180"/>
        <w:gridCol w:w="3620"/>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(указать № и</w:t>
            </w:r>
            <w:r>
              <w:br/>
            </w:r>
            <w:r>
              <w:rPr>
                <w:rFonts w:ascii="Times New Roman"/>
                <w:b w:val="false"/>
                <w:i w:val="false"/>
                <w:color w:val="000000"/>
                <w:sz w:val="20"/>
              </w:rPr>
              <w:t>
</w:t>
            </w:r>
            <w:r>
              <w:rPr>
                <w:rFonts w:ascii="Times New Roman"/>
                <w:b w:val="false"/>
                <w:i w:val="false"/>
                <w:color w:val="000000"/>
                <w:sz w:val="20"/>
              </w:rPr>
              <w:t>дату выдачи</w:t>
            </w:r>
            <w:r>
              <w:br/>
            </w:r>
            <w:r>
              <w:rPr>
                <w:rFonts w:ascii="Times New Roman"/>
                <w:b w:val="false"/>
                <w:i w:val="false"/>
                <w:color w:val="000000"/>
                <w:sz w:val="20"/>
              </w:rPr>
              <w:t>
</w:t>
            </w:r>
            <w:r>
              <w:rPr>
                <w:rFonts w:ascii="Times New Roman"/>
                <w:b w:val="false"/>
                <w:i w:val="false"/>
                <w:color w:val="000000"/>
                <w:sz w:val="20"/>
              </w:rPr>
              <w:t>удостоверения</w:t>
            </w:r>
            <w:r>
              <w:br/>
            </w:r>
            <w:r>
              <w:rPr>
                <w:rFonts w:ascii="Times New Roman"/>
                <w:b w:val="false"/>
                <w:i w:val="false"/>
                <w:color w:val="000000"/>
                <w:sz w:val="20"/>
              </w:rPr>
              <w:t>
</w:t>
            </w:r>
            <w:r>
              <w:rPr>
                <w:rFonts w:ascii="Times New Roman"/>
                <w:b w:val="false"/>
                <w:i w:val="false"/>
                <w:color w:val="000000"/>
                <w:sz w:val="20"/>
              </w:rPr>
              <w:t>личности)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за время</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договора о</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закупках</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фонд</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труда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 xml:space="preserve">РК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доступе к финансовым ресурсам (денежные средства:</w:t>
      </w:r>
      <w:r>
        <w:br/>
      </w:r>
      <w:r>
        <w:rPr>
          <w:rFonts w:ascii="Times New Roman"/>
          <w:b w:val="false"/>
          <w:i w:val="false"/>
          <w:color w:val="000000"/>
          <w:sz w:val="28"/>
        </w:rPr>
        <w:t xml:space="preserve">
собственные, кредитные и т.д.). Перечислить ниже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Сведения о рекомендациях, при их наличии. Перечислить и приложить</w:t>
      </w:r>
      <w:r>
        <w:br/>
      </w:r>
      <w:r>
        <w:rPr>
          <w:rFonts w:ascii="Times New Roman"/>
          <w:b w:val="false"/>
          <w:i w:val="false"/>
          <w:color w:val="000000"/>
          <w:sz w:val="28"/>
        </w:rPr>
        <w:t>
рекомендательные письма, отзывы других юридических и (или) физических лиц</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Примечание: * может не заполняться.</w:t>
      </w:r>
      <w:r>
        <w:br/>
      </w:r>
      <w:r>
        <w:rPr>
          <w:rFonts w:ascii="Times New Roman"/>
          <w:b w:val="false"/>
          <w:i w:val="false"/>
          <w:color w:val="000000"/>
          <w:sz w:val="28"/>
        </w:rPr>
        <w:t>
      Достоверность всех сведений о квалификации подтверждаю.</w:t>
      </w:r>
      <w:r>
        <w:br/>
      </w:r>
      <w:r>
        <w:rPr>
          <w:rFonts w:ascii="Times New Roman"/>
          <w:b w:val="false"/>
          <w:i w:val="false"/>
          <w:color w:val="000000"/>
          <w:sz w:val="28"/>
        </w:rPr>
        <w:t>
      Подпись____________________</w:t>
      </w:r>
    </w:p>
    <w:bookmarkStart w:name="z115"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2012 года № 573  </w:t>
      </w:r>
    </w:p>
    <w:bookmarkEnd w:id="3"/>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Типовой конкурсной</w:t>
      </w:r>
      <w:r>
        <w:br/>
      </w:r>
      <w:r>
        <w:rPr>
          <w:rFonts w:ascii="Times New Roman"/>
          <w:b w:val="false"/>
          <w:i w:val="false"/>
          <w:color w:val="000000"/>
          <w:sz w:val="28"/>
        </w:rPr>
        <w:t xml:space="preserve">
документации   </w:t>
      </w:r>
    </w:p>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
(заполняется потенциальным поставщиком при закупках услуг)</w:t>
      </w:r>
    </w:p>
    <w:p>
      <w:pPr>
        <w:spacing w:after="0"/>
        <w:ind w:left="0"/>
        <w:jc w:val="both"/>
      </w:pPr>
      <w:r>
        <w:rPr>
          <w:rFonts w:ascii="Times New Roman"/>
          <w:b w:val="false"/>
          <w:i w:val="false"/>
          <w:color w:val="000000"/>
          <w:sz w:val="28"/>
        </w:rPr>
        <w:t>      1. Наименование потенциального поставщика 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Объем аналогичных закупаемым на конкурсе услуг, оказанных потенциальным</w:t>
      </w:r>
      <w:r>
        <w:br/>
      </w:r>
      <w:r>
        <w:rPr>
          <w:rFonts w:ascii="Times New Roman"/>
          <w:b w:val="false"/>
          <w:i w:val="false"/>
          <w:color w:val="000000"/>
          <w:sz w:val="28"/>
        </w:rPr>
        <w:t>
поставщиком в течение последних десяти лет (при его наличии),</w:t>
      </w:r>
      <w:r>
        <w:br/>
      </w:r>
      <w:r>
        <w:rPr>
          <w:rFonts w:ascii="Times New Roman"/>
          <w:b w:val="false"/>
          <w:i w:val="false"/>
          <w:color w:val="000000"/>
          <w:sz w:val="28"/>
        </w:rPr>
        <w:t>
в тенге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10"/>
        <w:gridCol w:w="321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оказанных услуг</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заказчиков и</w:t>
            </w:r>
            <w:r>
              <w:br/>
            </w:r>
            <w:r>
              <w:rPr>
                <w:rFonts w:ascii="Times New Roman"/>
                <w:b w:val="false"/>
                <w:i w:val="false"/>
                <w:color w:val="000000"/>
                <w:sz w:val="20"/>
              </w:rPr>
              <w:t>
</w:t>
            </w:r>
            <w:r>
              <w:rPr>
                <w:rFonts w:ascii="Times New Roman"/>
                <w:b w:val="false"/>
                <w:i w:val="false"/>
                <w:color w:val="000000"/>
                <w:sz w:val="20"/>
              </w:rPr>
              <w:t>номера их</w:t>
            </w:r>
            <w:r>
              <w:br/>
            </w:r>
            <w:r>
              <w:rPr>
                <w:rFonts w:ascii="Times New Roman"/>
                <w:b w:val="false"/>
                <w:i w:val="false"/>
                <w:color w:val="000000"/>
                <w:sz w:val="20"/>
              </w:rPr>
              <w:t>
</w:t>
            </w:r>
            <w:r>
              <w:rPr>
                <w:rFonts w:ascii="Times New Roman"/>
                <w:b w:val="false"/>
                <w:i w:val="false"/>
                <w:color w:val="000000"/>
                <w:sz w:val="20"/>
              </w:rPr>
              <w:t>телефонов</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 год</w:t>
            </w:r>
            <w:r>
              <w:br/>
            </w:r>
            <w:r>
              <w:rPr>
                <w:rFonts w:ascii="Times New Roman"/>
                <w:b w:val="false"/>
                <w:i w:val="false"/>
                <w:color w:val="000000"/>
                <w:sz w:val="20"/>
              </w:rPr>
              <w:t>
</w:t>
            </w:r>
            <w:r>
              <w:rPr>
                <w:rFonts w:ascii="Times New Roman"/>
                <w:b w:val="false"/>
                <w:i w:val="false"/>
                <w:color w:val="000000"/>
                <w:sz w:val="20"/>
              </w:rPr>
              <w:t>оказания услуг</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 тенге</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Для оказания услуг имеет существенное значение наличие у потенциального</w:t>
      </w:r>
      <w:r>
        <w:br/>
      </w:r>
      <w:r>
        <w:rPr>
          <w:rFonts w:ascii="Times New Roman"/>
          <w:b w:val="false"/>
          <w:i w:val="false"/>
          <w:color w:val="000000"/>
          <w:sz w:val="28"/>
        </w:rPr>
        <w:t>
поставщика следующих единиц оборудования (механизмов, машин), с приложением копий</w:t>
      </w:r>
      <w:r>
        <w:br/>
      </w:r>
      <w:r>
        <w:rPr>
          <w:rFonts w:ascii="Times New Roman"/>
          <w:b w:val="false"/>
          <w:i w:val="false"/>
          <w:color w:val="000000"/>
          <w:sz w:val="28"/>
        </w:rPr>
        <w:t>
подтверждающих документов. Потенциальный поставщик должен ответить</w:t>
      </w:r>
      <w:r>
        <w:br/>
      </w:r>
      <w:r>
        <w:rPr>
          <w:rFonts w:ascii="Times New Roman"/>
          <w:b w:val="false"/>
          <w:i w:val="false"/>
          <w:color w:val="000000"/>
          <w:sz w:val="28"/>
        </w:rPr>
        <w:t>
на все вопросы, перечисленные в таблице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10"/>
        <w:gridCol w:w="321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(механизмов,</w:t>
            </w:r>
            <w:r>
              <w:br/>
            </w:r>
            <w:r>
              <w:rPr>
                <w:rFonts w:ascii="Times New Roman"/>
                <w:b w:val="false"/>
                <w:i w:val="false"/>
                <w:color w:val="000000"/>
                <w:sz w:val="20"/>
              </w:rPr>
              <w:t>
</w:t>
            </w:r>
            <w:r>
              <w:rPr>
                <w:rFonts w:ascii="Times New Roman"/>
                <w:b w:val="false"/>
                <w:i w:val="false"/>
                <w:color w:val="000000"/>
                <w:sz w:val="20"/>
              </w:rPr>
              <w:t>машин)</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имеющихся</w:t>
            </w:r>
            <w:r>
              <w:br/>
            </w:r>
            <w:r>
              <w:rPr>
                <w:rFonts w:ascii="Times New Roman"/>
                <w:b w:val="false"/>
                <w:i w:val="false"/>
                <w:color w:val="000000"/>
                <w:sz w:val="20"/>
              </w:rPr>
              <w:t>
</w:t>
            </w:r>
            <w:r>
              <w:rPr>
                <w:rFonts w:ascii="Times New Roman"/>
                <w:b w:val="false"/>
                <w:i w:val="false"/>
                <w:color w:val="000000"/>
                <w:sz w:val="20"/>
              </w:rPr>
              <w:t>единиц</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хорошее,</w:t>
            </w:r>
            <w:r>
              <w:br/>
            </w:r>
            <w:r>
              <w:rPr>
                <w:rFonts w:ascii="Times New Roman"/>
                <w:b w:val="false"/>
                <w:i w:val="false"/>
                <w:color w:val="000000"/>
                <w:sz w:val="20"/>
              </w:rPr>
              <w:t>
</w:t>
            </w:r>
            <w:r>
              <w:rPr>
                <w:rFonts w:ascii="Times New Roman"/>
                <w:b w:val="false"/>
                <w:i w:val="false"/>
                <w:color w:val="000000"/>
                <w:sz w:val="20"/>
              </w:rPr>
              <w:t>плохое)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w:t>
            </w:r>
            <w:r>
              <w:br/>
            </w:r>
            <w:r>
              <w:rPr>
                <w:rFonts w:ascii="Times New Roman"/>
                <w:b w:val="false"/>
                <w:i w:val="false"/>
                <w:color w:val="000000"/>
                <w:sz w:val="20"/>
              </w:rPr>
              <w:t>
</w:t>
            </w:r>
            <w:r>
              <w:rPr>
                <w:rFonts w:ascii="Times New Roman"/>
                <w:b w:val="false"/>
                <w:i w:val="false"/>
                <w:color w:val="000000"/>
                <w:sz w:val="20"/>
              </w:rPr>
              <w:t>арендованное</w:t>
            </w:r>
            <w:r>
              <w:br/>
            </w:r>
            <w:r>
              <w:rPr>
                <w:rFonts w:ascii="Times New Roman"/>
                <w:b w:val="false"/>
                <w:i w:val="false"/>
                <w:color w:val="000000"/>
                <w:sz w:val="20"/>
              </w:rPr>
              <w:t>
</w:t>
            </w:r>
            <w:r>
              <w:rPr>
                <w:rFonts w:ascii="Times New Roman"/>
                <w:b w:val="false"/>
                <w:i w:val="false"/>
                <w:color w:val="000000"/>
                <w:sz w:val="20"/>
              </w:rPr>
              <w:t>(у кого), будет</w:t>
            </w:r>
            <w:r>
              <w:br/>
            </w:r>
            <w:r>
              <w:rPr>
                <w:rFonts w:ascii="Times New Roman"/>
                <w:b w:val="false"/>
                <w:i w:val="false"/>
                <w:color w:val="000000"/>
                <w:sz w:val="20"/>
              </w:rPr>
              <w:t>
</w:t>
            </w:r>
            <w:r>
              <w:rPr>
                <w:rFonts w:ascii="Times New Roman"/>
                <w:b w:val="false"/>
                <w:i w:val="false"/>
                <w:color w:val="000000"/>
                <w:sz w:val="20"/>
              </w:rPr>
              <w:t>приобретено</w:t>
            </w:r>
            <w:r>
              <w:br/>
            </w:r>
            <w:r>
              <w:rPr>
                <w:rFonts w:ascii="Times New Roman"/>
                <w:b w:val="false"/>
                <w:i w:val="false"/>
                <w:color w:val="000000"/>
                <w:sz w:val="20"/>
              </w:rPr>
              <w:t>
</w:t>
            </w:r>
            <w:r>
              <w:rPr>
                <w:rFonts w:ascii="Times New Roman"/>
                <w:b w:val="false"/>
                <w:i w:val="false"/>
                <w:color w:val="000000"/>
                <w:sz w:val="20"/>
              </w:rPr>
              <w:t>(у кого)</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Фонд оплаты труда граждан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2659"/>
        <w:gridCol w:w="2514"/>
        <w:gridCol w:w="2180"/>
        <w:gridCol w:w="3620"/>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(указать № и</w:t>
            </w:r>
            <w:r>
              <w:br/>
            </w:r>
            <w:r>
              <w:rPr>
                <w:rFonts w:ascii="Times New Roman"/>
                <w:b w:val="false"/>
                <w:i w:val="false"/>
                <w:color w:val="000000"/>
                <w:sz w:val="20"/>
              </w:rPr>
              <w:t>
</w:t>
            </w:r>
            <w:r>
              <w:rPr>
                <w:rFonts w:ascii="Times New Roman"/>
                <w:b w:val="false"/>
                <w:i w:val="false"/>
                <w:color w:val="000000"/>
                <w:sz w:val="20"/>
              </w:rPr>
              <w:t>дату выдачи</w:t>
            </w:r>
            <w:r>
              <w:br/>
            </w:r>
            <w:r>
              <w:rPr>
                <w:rFonts w:ascii="Times New Roman"/>
                <w:b w:val="false"/>
                <w:i w:val="false"/>
                <w:color w:val="000000"/>
                <w:sz w:val="20"/>
              </w:rPr>
              <w:t>
</w:t>
            </w:r>
            <w:r>
              <w:rPr>
                <w:rFonts w:ascii="Times New Roman"/>
                <w:b w:val="false"/>
                <w:i w:val="false"/>
                <w:color w:val="000000"/>
                <w:sz w:val="20"/>
              </w:rPr>
              <w:t>удостоверения</w:t>
            </w:r>
            <w:r>
              <w:br/>
            </w:r>
            <w:r>
              <w:rPr>
                <w:rFonts w:ascii="Times New Roman"/>
                <w:b w:val="false"/>
                <w:i w:val="false"/>
                <w:color w:val="000000"/>
                <w:sz w:val="20"/>
              </w:rPr>
              <w:t>
</w:t>
            </w:r>
            <w:r>
              <w:rPr>
                <w:rFonts w:ascii="Times New Roman"/>
                <w:b w:val="false"/>
                <w:i w:val="false"/>
                <w:color w:val="000000"/>
                <w:sz w:val="20"/>
              </w:rPr>
              <w:t>личности)</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r>
              <w:br/>
            </w:r>
            <w:r>
              <w:rPr>
                <w:rFonts w:ascii="Times New Roman"/>
                <w:b w:val="false"/>
                <w:i w:val="false"/>
                <w:color w:val="000000"/>
                <w:sz w:val="20"/>
              </w:rPr>
              <w:t>
</w:t>
            </w:r>
            <w:r>
              <w:rPr>
                <w:rFonts w:ascii="Times New Roman"/>
                <w:b w:val="false"/>
                <w:i w:val="false"/>
                <w:color w:val="000000"/>
                <w:sz w:val="20"/>
              </w:rPr>
              <w:t>за время</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договора о</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закупках</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труда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 xml:space="preserve">РК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доступе к финансовым ресурсам (денежные средства:</w:t>
      </w:r>
      <w:r>
        <w:br/>
      </w:r>
      <w:r>
        <w:rPr>
          <w:rFonts w:ascii="Times New Roman"/>
          <w:b w:val="false"/>
          <w:i w:val="false"/>
          <w:color w:val="000000"/>
          <w:sz w:val="28"/>
        </w:rPr>
        <w:t xml:space="preserve">
собственные, кредитные и т.д.). Перечислить ниже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Сведения о рекомендациях, при их наличии. Перечислить и приложить</w:t>
      </w:r>
      <w:r>
        <w:br/>
      </w:r>
      <w:r>
        <w:rPr>
          <w:rFonts w:ascii="Times New Roman"/>
          <w:b w:val="false"/>
          <w:i w:val="false"/>
          <w:color w:val="000000"/>
          <w:sz w:val="28"/>
        </w:rPr>
        <w:t>
рекомендательные письма, отзывы других юридических и (или) физических лиц</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Примечание: * может не заполняться.</w:t>
      </w:r>
    </w:p>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Подпись___________________</w:t>
      </w:r>
    </w:p>
    <w:bookmarkStart w:name="z116"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2012 года № 573    </w:t>
      </w:r>
    </w:p>
    <w:bookmarkEnd w:id="4"/>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Типовой конкурсной</w:t>
      </w:r>
      <w:r>
        <w:br/>
      </w:r>
      <w:r>
        <w:rPr>
          <w:rFonts w:ascii="Times New Roman"/>
          <w:b w:val="false"/>
          <w:i w:val="false"/>
          <w:color w:val="000000"/>
          <w:sz w:val="28"/>
        </w:rPr>
        <w:t xml:space="preserve">
документации    </w:t>
      </w:r>
    </w:p>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
(заполняется потенциальным поставщиком при закупках товаров)</w:t>
      </w:r>
    </w:p>
    <w:p>
      <w:pPr>
        <w:spacing w:after="0"/>
        <w:ind w:left="0"/>
        <w:jc w:val="both"/>
      </w:pPr>
      <w:r>
        <w:rPr>
          <w:rFonts w:ascii="Times New Roman"/>
          <w:b w:val="false"/>
          <w:i w:val="false"/>
          <w:color w:val="000000"/>
          <w:sz w:val="28"/>
        </w:rPr>
        <w:t>      1. Наименование потенциального поставщика 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Объем, аналогичных закупаемым на конкурсе товаров, поставленных</w:t>
      </w:r>
      <w:r>
        <w:br/>
      </w:r>
      <w:r>
        <w:rPr>
          <w:rFonts w:ascii="Times New Roman"/>
          <w:b w:val="false"/>
          <w:i w:val="false"/>
          <w:color w:val="000000"/>
          <w:sz w:val="28"/>
        </w:rPr>
        <w:t>
(произведенных) потенциальным поставщиком в течение последних десяти лет</w:t>
      </w:r>
      <w:r>
        <w:br/>
      </w:r>
      <w:r>
        <w:rPr>
          <w:rFonts w:ascii="Times New Roman"/>
          <w:b w:val="false"/>
          <w:i w:val="false"/>
          <w:color w:val="000000"/>
          <w:sz w:val="28"/>
        </w:rPr>
        <w:t>
(при его наличии), в тенге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210"/>
        <w:gridCol w:w="321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заказчиков и</w:t>
            </w:r>
            <w:r>
              <w:br/>
            </w:r>
            <w:r>
              <w:rPr>
                <w:rFonts w:ascii="Times New Roman"/>
                <w:b w:val="false"/>
                <w:i w:val="false"/>
                <w:color w:val="000000"/>
                <w:sz w:val="20"/>
              </w:rPr>
              <w:t>
</w:t>
            </w:r>
            <w:r>
              <w:rPr>
                <w:rFonts w:ascii="Times New Roman"/>
                <w:b w:val="false"/>
                <w:i w:val="false"/>
                <w:color w:val="000000"/>
                <w:sz w:val="20"/>
              </w:rPr>
              <w:t>номера их</w:t>
            </w:r>
            <w:r>
              <w:br/>
            </w:r>
            <w:r>
              <w:rPr>
                <w:rFonts w:ascii="Times New Roman"/>
                <w:b w:val="false"/>
                <w:i w:val="false"/>
                <w:color w:val="000000"/>
                <w:sz w:val="20"/>
              </w:rPr>
              <w:t>
</w:t>
            </w:r>
            <w:r>
              <w:rPr>
                <w:rFonts w:ascii="Times New Roman"/>
                <w:b w:val="false"/>
                <w:i w:val="false"/>
                <w:color w:val="000000"/>
                <w:sz w:val="20"/>
              </w:rPr>
              <w:t>телефонов</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 дата</w:t>
            </w:r>
            <w:r>
              <w:br/>
            </w:r>
            <w:r>
              <w:rPr>
                <w:rFonts w:ascii="Times New Roman"/>
                <w:b w:val="false"/>
                <w:i w:val="false"/>
                <w:color w:val="000000"/>
                <w:sz w:val="20"/>
              </w:rPr>
              <w:t>
</w:t>
            </w:r>
            <w:r>
              <w:rPr>
                <w:rFonts w:ascii="Times New Roman"/>
                <w:b w:val="false"/>
                <w:i w:val="false"/>
                <w:color w:val="000000"/>
                <w:sz w:val="20"/>
              </w:rPr>
              <w:t>поставки товара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договора, тенге</w:t>
            </w:r>
            <w:r>
              <w:br/>
            </w:r>
            <w:r>
              <w:rPr>
                <w:rFonts w:ascii="Times New Roman"/>
                <w:b w:val="false"/>
                <w:i w:val="false"/>
                <w:color w:val="000000"/>
                <w:sz w:val="20"/>
              </w:rPr>
              <w:t>
</w:t>
            </w:r>
            <w:r>
              <w:rPr>
                <w:rFonts w:ascii="Times New Roman"/>
                <w:b w:val="false"/>
                <w:i w:val="false"/>
                <w:color w:val="000000"/>
                <w:sz w:val="20"/>
              </w:rPr>
              <w:t>(может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доступе к финансовым ресурсам (денежные средства:</w:t>
      </w:r>
      <w:r>
        <w:br/>
      </w:r>
      <w:r>
        <w:rPr>
          <w:rFonts w:ascii="Times New Roman"/>
          <w:b w:val="false"/>
          <w:i w:val="false"/>
          <w:color w:val="000000"/>
          <w:sz w:val="28"/>
        </w:rPr>
        <w:t xml:space="preserve">
собственные, кредитные и т.д.). Перечислить ниже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Сведения о рекомендациях, при их наличии. Перечислить и приложить</w:t>
      </w:r>
      <w:r>
        <w:br/>
      </w:r>
      <w:r>
        <w:rPr>
          <w:rFonts w:ascii="Times New Roman"/>
          <w:b w:val="false"/>
          <w:i w:val="false"/>
          <w:color w:val="000000"/>
          <w:sz w:val="28"/>
        </w:rPr>
        <w:t>
рекомендательные письма, отзывы других юридических и (или) физических лиц</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Подпись____________________</w:t>
      </w:r>
    </w:p>
    <w:bookmarkStart w:name="z117"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2012 года № 573  </w:t>
      </w:r>
    </w:p>
    <w:bookmarkEnd w:id="5"/>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к Типовой конкурсной</w:t>
      </w:r>
      <w:r>
        <w:br/>
      </w:r>
      <w:r>
        <w:rPr>
          <w:rFonts w:ascii="Times New Roman"/>
          <w:b w:val="false"/>
          <w:i w:val="false"/>
          <w:color w:val="000000"/>
          <w:sz w:val="28"/>
        </w:rPr>
        <w:t xml:space="preserve">
документации    </w:t>
      </w:r>
    </w:p>
    <w:p>
      <w:pPr>
        <w:spacing w:after="0"/>
        <w:ind w:left="0"/>
        <w:jc w:val="left"/>
      </w:pPr>
      <w:r>
        <w:rPr>
          <w:rFonts w:ascii="Times New Roman"/>
          <w:b/>
          <w:i w:val="false"/>
          <w:color w:val="000000"/>
        </w:rPr>
        <w:t xml:space="preserve"> Справка об отсутствии задолженности</w:t>
      </w:r>
    </w:p>
    <w:p>
      <w:pPr>
        <w:spacing w:after="0"/>
        <w:ind w:left="0"/>
        <w:jc w:val="both"/>
      </w:pPr>
      <w:r>
        <w:rPr>
          <w:rFonts w:ascii="Times New Roman"/>
          <w:b w:val="false"/>
          <w:i w:val="false"/>
          <w:color w:val="000000"/>
          <w:sz w:val="28"/>
        </w:rPr>
        <w:t xml:space="preserve">      Банк (наименование) по состоянию на ______________ подтверждает отсутствие просроченной задолженности перед банком, длящейся более трех месяцев, предшествующих дате выдачи справки, согласно типового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(указать полное наименование юридического лица, тел., адрес), обслуживающимся в данном Банке. </w:t>
      </w:r>
    </w:p>
    <w:p>
      <w:pPr>
        <w:spacing w:after="0"/>
        <w:ind w:left="0"/>
        <w:jc w:val="both"/>
      </w:pPr>
      <w:r>
        <w:rPr>
          <w:rFonts w:ascii="Times New Roman"/>
          <w:b w:val="false"/>
          <w:i w:val="false"/>
          <w:color w:val="000000"/>
          <w:sz w:val="28"/>
        </w:rPr>
        <w:t>      Дата</w:t>
      </w:r>
      <w:r>
        <w:br/>
      </w:r>
      <w:r>
        <w:rPr>
          <w:rFonts w:ascii="Times New Roman"/>
          <w:b w:val="false"/>
          <w:i w:val="false"/>
          <w:color w:val="000000"/>
          <w:sz w:val="28"/>
        </w:rPr>
        <w:t>
      Подпись</w:t>
      </w:r>
      <w:r>
        <w:br/>
      </w:r>
      <w:r>
        <w:rPr>
          <w:rFonts w:ascii="Times New Roman"/>
          <w:b w:val="false"/>
          <w:i w:val="false"/>
          <w:color w:val="000000"/>
          <w:sz w:val="28"/>
        </w:rPr>
        <w:t xml:space="preserve">
      М.П. </w:t>
      </w:r>
    </w:p>
    <w:bookmarkStart w:name="z118"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2012 года № 573   </w:t>
      </w:r>
    </w:p>
    <w:bookmarkEnd w:id="6"/>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к Типовой конкурсной</w:t>
      </w:r>
      <w:r>
        <w:br/>
      </w:r>
      <w:r>
        <w:rPr>
          <w:rFonts w:ascii="Times New Roman"/>
          <w:b w:val="false"/>
          <w:i w:val="false"/>
          <w:color w:val="000000"/>
          <w:sz w:val="28"/>
        </w:rPr>
        <w:t xml:space="preserve">
документации     </w:t>
      </w:r>
    </w:p>
    <w:p>
      <w:pPr>
        <w:spacing w:after="0"/>
        <w:ind w:left="0"/>
        <w:jc w:val="left"/>
      </w:pPr>
      <w:r>
        <w:rPr>
          <w:rFonts w:ascii="Times New Roman"/>
          <w:b/>
          <w:i w:val="false"/>
          <w:color w:val="000000"/>
        </w:rPr>
        <w:t xml:space="preserve"> Таблица цен</w:t>
      </w:r>
      <w:r>
        <w:br/>
      </w:r>
      <w:r>
        <w:rPr>
          <w:rFonts w:ascii="Times New Roman"/>
          <w:b/>
          <w:i w:val="false"/>
          <w:color w:val="000000"/>
        </w:rPr>
        <w:t>
потенциального поставщика</w:t>
      </w:r>
      <w:r>
        <w:br/>
      </w:r>
      <w:r>
        <w:rPr>
          <w:rFonts w:ascii="Times New Roman"/>
          <w:b/>
          <w:i w:val="false"/>
          <w:color w:val="000000"/>
        </w:rPr>
        <w:t>
____________________________________________</w:t>
      </w:r>
      <w:r>
        <w:br/>
      </w:r>
      <w:r>
        <w:rPr>
          <w:rFonts w:ascii="Times New Roman"/>
          <w:b/>
          <w:i w:val="false"/>
          <w:color w:val="000000"/>
        </w:rPr>
        <w:t>
(наименование потенциального поставщика)</w:t>
      </w:r>
      <w:r>
        <w:br/>
      </w:r>
      <w:r>
        <w:rPr>
          <w:rFonts w:ascii="Times New Roman"/>
          <w:b/>
          <w:i w:val="false"/>
          <w:color w:val="000000"/>
        </w:rPr>
        <w:t>
(заполняется отдельно на каждый лот, с указанием номера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113"/>
        <w:gridCol w:w="44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r>
              <w:br/>
            </w:r>
            <w:r>
              <w:rPr>
                <w:rFonts w:ascii="Times New Roman"/>
                <w:b w:val="false"/>
                <w:i w:val="false"/>
                <w:color w:val="000000"/>
                <w:sz w:val="20"/>
              </w:rPr>
              <w:t>
</w:t>
            </w:r>
            <w:r>
              <w:rPr>
                <w:rFonts w:ascii="Times New Roman"/>
                <w:b w:val="false"/>
                <w:i w:val="false"/>
                <w:color w:val="000000"/>
                <w:sz w:val="20"/>
              </w:rPr>
              <w:t>работы, услуги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происхождения (при закупках работ и</w:t>
            </w:r>
            <w:r>
              <w:br/>
            </w:r>
            <w:r>
              <w:rPr>
                <w:rFonts w:ascii="Times New Roman"/>
                <w:b w:val="false"/>
                <w:i w:val="false"/>
                <w:color w:val="000000"/>
                <w:sz w:val="20"/>
              </w:rPr>
              <w:t>
</w:t>
            </w:r>
            <w:r>
              <w:rPr>
                <w:rFonts w:ascii="Times New Roman"/>
                <w:b w:val="false"/>
                <w:i w:val="false"/>
                <w:color w:val="000000"/>
                <w:sz w:val="20"/>
              </w:rPr>
              <w:t xml:space="preserve">услуг исключить)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 (при закупках работ и</w:t>
            </w:r>
            <w:r>
              <w:br/>
            </w:r>
            <w:r>
              <w:rPr>
                <w:rFonts w:ascii="Times New Roman"/>
                <w:b w:val="false"/>
                <w:i w:val="false"/>
                <w:color w:val="000000"/>
                <w:sz w:val="20"/>
              </w:rPr>
              <w:t>
</w:t>
            </w:r>
            <w:r>
              <w:rPr>
                <w:rFonts w:ascii="Times New Roman"/>
                <w:b w:val="false"/>
                <w:i w:val="false"/>
                <w:color w:val="000000"/>
                <w:sz w:val="20"/>
              </w:rPr>
              <w:t>услуг исключить)</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_________за единицу в ______ на</w:t>
            </w:r>
            <w:r>
              <w:br/>
            </w:r>
            <w:r>
              <w:rPr>
                <w:rFonts w:ascii="Times New Roman"/>
                <w:b w:val="false"/>
                <w:i w:val="false"/>
                <w:color w:val="000000"/>
                <w:sz w:val="20"/>
              </w:rPr>
              <w:t>
</w:t>
            </w:r>
            <w:r>
              <w:rPr>
                <w:rFonts w:ascii="Times New Roman"/>
                <w:b w:val="false"/>
                <w:i w:val="false"/>
                <w:color w:val="000000"/>
                <w:sz w:val="20"/>
              </w:rPr>
              <w:t>условиях _______________ ИНКОТЕРМС 2000</w:t>
            </w:r>
            <w:r>
              <w:br/>
            </w:r>
            <w:r>
              <w:rPr>
                <w:rFonts w:ascii="Times New Roman"/>
                <w:b w:val="false"/>
                <w:i w:val="false"/>
                <w:color w:val="000000"/>
                <w:sz w:val="20"/>
              </w:rPr>
              <w:t>
</w:t>
            </w:r>
            <w:r>
              <w:rPr>
                <w:rFonts w:ascii="Times New Roman"/>
                <w:b w:val="false"/>
                <w:i w:val="false"/>
                <w:color w:val="000000"/>
                <w:sz w:val="20"/>
              </w:rPr>
              <w:t>(пункт назначения)</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(объем)</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цена = стр.5 х стр.6,</w:t>
            </w:r>
            <w:r>
              <w:br/>
            </w:r>
            <w:r>
              <w:rPr>
                <w:rFonts w:ascii="Times New Roman"/>
                <w:b w:val="false"/>
                <w:i w:val="false"/>
                <w:color w:val="000000"/>
                <w:sz w:val="20"/>
              </w:rPr>
              <w:t>
</w:t>
            </w:r>
            <w:r>
              <w:rPr>
                <w:rFonts w:ascii="Times New Roman"/>
                <w:b w:val="false"/>
                <w:i w:val="false"/>
                <w:color w:val="000000"/>
                <w:sz w:val="20"/>
              </w:rPr>
              <w:t>в _______</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цена (с учетом скидки, при ее</w:t>
            </w:r>
            <w:r>
              <w:br/>
            </w:r>
            <w:r>
              <w:rPr>
                <w:rFonts w:ascii="Times New Roman"/>
                <w:b w:val="false"/>
                <w:i w:val="false"/>
                <w:color w:val="000000"/>
                <w:sz w:val="20"/>
              </w:rPr>
              <w:t>
</w:t>
            </w:r>
            <w:r>
              <w:rPr>
                <w:rFonts w:ascii="Times New Roman"/>
                <w:b w:val="false"/>
                <w:i w:val="false"/>
                <w:color w:val="000000"/>
                <w:sz w:val="20"/>
              </w:rPr>
              <w:t>наличии), в ______ на условиях</w:t>
            </w:r>
            <w:r>
              <w:br/>
            </w:r>
            <w:r>
              <w:rPr>
                <w:rFonts w:ascii="Times New Roman"/>
                <w:b w:val="false"/>
                <w:i w:val="false"/>
                <w:color w:val="000000"/>
                <w:sz w:val="20"/>
              </w:rPr>
              <w:t>
</w:t>
            </w:r>
            <w:r>
              <w:rPr>
                <w:rFonts w:ascii="Times New Roman"/>
                <w:b w:val="false"/>
                <w:i w:val="false"/>
                <w:color w:val="000000"/>
                <w:sz w:val="20"/>
              </w:rPr>
              <w:t>_________________ ИНКОТЕРМС 2000, пункт</w:t>
            </w:r>
            <w:r>
              <w:br/>
            </w:r>
            <w:r>
              <w:rPr>
                <w:rFonts w:ascii="Times New Roman"/>
                <w:b w:val="false"/>
                <w:i w:val="false"/>
                <w:color w:val="000000"/>
                <w:sz w:val="20"/>
              </w:rPr>
              <w:t>
</w:t>
            </w:r>
            <w:r>
              <w:rPr>
                <w:rFonts w:ascii="Times New Roman"/>
                <w:b w:val="false"/>
                <w:i w:val="false"/>
                <w:color w:val="000000"/>
                <w:sz w:val="20"/>
              </w:rPr>
              <w:t>назначения, включая все расходы</w:t>
            </w:r>
            <w:r>
              <w:br/>
            </w:r>
            <w:r>
              <w:rPr>
                <w:rFonts w:ascii="Times New Roman"/>
                <w:b w:val="false"/>
                <w:i w:val="false"/>
                <w:color w:val="000000"/>
                <w:sz w:val="20"/>
              </w:rPr>
              <w:t>
</w:t>
            </w:r>
            <w:r>
              <w:rPr>
                <w:rFonts w:ascii="Times New Roman"/>
                <w:b w:val="false"/>
                <w:i w:val="false"/>
                <w:color w:val="000000"/>
                <w:sz w:val="20"/>
              </w:rPr>
              <w:t>потенциального поставщика на транспор-</w:t>
            </w:r>
            <w:r>
              <w:br/>
            </w:r>
            <w:r>
              <w:rPr>
                <w:rFonts w:ascii="Times New Roman"/>
                <w:b w:val="false"/>
                <w:i w:val="false"/>
                <w:color w:val="000000"/>
                <w:sz w:val="20"/>
              </w:rPr>
              <w:t>
</w:t>
            </w:r>
            <w:r>
              <w:rPr>
                <w:rFonts w:ascii="Times New Roman"/>
                <w:b w:val="false"/>
                <w:i w:val="false"/>
                <w:color w:val="000000"/>
                <w:sz w:val="20"/>
              </w:rPr>
              <w:t xml:space="preserve">тировку, страхование, уплату таможенных </w:t>
            </w:r>
            <w:r>
              <w:br/>
            </w:r>
            <w:r>
              <w:rPr>
                <w:rFonts w:ascii="Times New Roman"/>
                <w:b w:val="false"/>
                <w:i w:val="false"/>
                <w:color w:val="000000"/>
                <w:sz w:val="20"/>
              </w:rPr>
              <w:t>
</w:t>
            </w:r>
            <w:r>
              <w:rPr>
                <w:rFonts w:ascii="Times New Roman"/>
                <w:b w:val="false"/>
                <w:i w:val="false"/>
                <w:color w:val="000000"/>
                <w:sz w:val="20"/>
              </w:rPr>
              <w:t xml:space="preserve">пошлин, НДС и других налогов, платежей </w:t>
            </w:r>
            <w:r>
              <w:br/>
            </w:r>
            <w:r>
              <w:rPr>
                <w:rFonts w:ascii="Times New Roman"/>
                <w:b w:val="false"/>
                <w:i w:val="false"/>
                <w:color w:val="000000"/>
                <w:sz w:val="20"/>
              </w:rPr>
              <w:t>
</w:t>
            </w:r>
            <w:r>
              <w:rPr>
                <w:rFonts w:ascii="Times New Roman"/>
                <w:b w:val="false"/>
                <w:i w:val="false"/>
                <w:color w:val="000000"/>
                <w:sz w:val="20"/>
              </w:rPr>
              <w:t xml:space="preserve">и сборов, стоимость комплектующих дета- </w:t>
            </w:r>
            <w:r>
              <w:br/>
            </w:r>
            <w:r>
              <w:rPr>
                <w:rFonts w:ascii="Times New Roman"/>
                <w:b w:val="false"/>
                <w:i w:val="false"/>
                <w:color w:val="000000"/>
                <w:sz w:val="20"/>
              </w:rPr>
              <w:t>
</w:t>
            </w:r>
            <w:r>
              <w:rPr>
                <w:rFonts w:ascii="Times New Roman"/>
                <w:b w:val="false"/>
                <w:i w:val="false"/>
                <w:color w:val="000000"/>
                <w:sz w:val="20"/>
              </w:rPr>
              <w:t xml:space="preserve">лей и обязательных запасных частей, </w:t>
            </w:r>
            <w:r>
              <w:br/>
            </w:r>
            <w:r>
              <w:rPr>
                <w:rFonts w:ascii="Times New Roman"/>
                <w:b w:val="false"/>
                <w:i w:val="false"/>
                <w:color w:val="000000"/>
                <w:sz w:val="20"/>
              </w:rPr>
              <w:t>
</w:t>
            </w:r>
            <w:r>
              <w:rPr>
                <w:rFonts w:ascii="Times New Roman"/>
                <w:b w:val="false"/>
                <w:i w:val="false"/>
                <w:color w:val="000000"/>
                <w:sz w:val="20"/>
              </w:rPr>
              <w:t xml:space="preserve">обслуживания в течение начального срока </w:t>
            </w:r>
            <w:r>
              <w:br/>
            </w:r>
            <w:r>
              <w:rPr>
                <w:rFonts w:ascii="Times New Roman"/>
                <w:b w:val="false"/>
                <w:i w:val="false"/>
                <w:color w:val="000000"/>
                <w:sz w:val="20"/>
              </w:rPr>
              <w:t>
</w:t>
            </w:r>
            <w:r>
              <w:rPr>
                <w:rFonts w:ascii="Times New Roman"/>
                <w:b w:val="false"/>
                <w:i w:val="false"/>
                <w:color w:val="000000"/>
                <w:sz w:val="20"/>
              </w:rPr>
              <w:t xml:space="preserve">эксплуатации на единицу измерения, </w:t>
            </w:r>
            <w:r>
              <w:br/>
            </w:r>
            <w:r>
              <w:rPr>
                <w:rFonts w:ascii="Times New Roman"/>
                <w:b w:val="false"/>
                <w:i w:val="false"/>
                <w:color w:val="000000"/>
                <w:sz w:val="20"/>
              </w:rPr>
              <w:t>
</w:t>
            </w:r>
            <w:r>
              <w:rPr>
                <w:rFonts w:ascii="Times New Roman"/>
                <w:b w:val="false"/>
                <w:i w:val="false"/>
                <w:color w:val="000000"/>
                <w:sz w:val="20"/>
              </w:rPr>
              <w:t>другие расходы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 согласны с вашими условиями платежа, оговоренными в конкурсной документации.</w:t>
      </w:r>
      <w:r>
        <w:br/>
      </w:r>
      <w:r>
        <w:rPr>
          <w:rFonts w:ascii="Times New Roman"/>
          <w:b w:val="false"/>
          <w:i w:val="false"/>
          <w:color w:val="000000"/>
          <w:sz w:val="28"/>
        </w:rPr>
        <w:t>
_____________ ___________________________</w:t>
      </w:r>
      <w:r>
        <w:br/>
      </w:r>
      <w:r>
        <w:rPr>
          <w:rFonts w:ascii="Times New Roman"/>
          <w:b w:val="false"/>
          <w:i w:val="false"/>
          <w:color w:val="000000"/>
          <w:sz w:val="28"/>
        </w:rPr>
        <w:t>
  (Подпись)       (Должность, Ф.И.О.)</w:t>
      </w:r>
      <w:r>
        <w:br/>
      </w:r>
      <w:r>
        <w:rPr>
          <w:rFonts w:ascii="Times New Roman"/>
          <w:b w:val="false"/>
          <w:i w:val="false"/>
          <w:color w:val="000000"/>
          <w:sz w:val="28"/>
        </w:rPr>
        <w:t>
      М.П.</w:t>
      </w:r>
      <w:r>
        <w:br/>
      </w:r>
      <w:r>
        <w:rPr>
          <w:rFonts w:ascii="Times New Roman"/>
          <w:b w:val="false"/>
          <w:i w:val="false"/>
          <w:color w:val="000000"/>
          <w:sz w:val="28"/>
        </w:rPr>
        <w:t xml:space="preserve">
      Примечание: потенциальный поставщик может не указывать составляющие общей цены, при этом указанная в данной строке цена рассматривается конкурсной комиссией как определенная с учетом всех затрат потенциального поставщика, скидки при ее наличии, и не подлежит пересмотру. </w:t>
      </w:r>
    </w:p>
    <w:bookmarkStart w:name="z119"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2012 года № 573   </w:t>
      </w:r>
    </w:p>
    <w:bookmarkEnd w:id="7"/>
    <w:p>
      <w:pPr>
        <w:spacing w:after="0"/>
        <w:ind w:left="0"/>
        <w:jc w:val="left"/>
      </w:pPr>
      <w:r>
        <w:rPr>
          <w:rFonts w:ascii="Times New Roman"/>
          <w:b/>
          <w:i w:val="false"/>
          <w:color w:val="000000"/>
        </w:rPr>
        <w:t xml:space="preserve"> Расчет процентных влияний на условную цену</w:t>
      </w:r>
      <w:r>
        <w:br/>
      </w:r>
      <w:r>
        <w:rPr>
          <w:rFonts w:ascii="Times New Roman"/>
          <w:b/>
          <w:i w:val="false"/>
          <w:color w:val="000000"/>
        </w:rPr>
        <w:t>
конкурсной заявки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240"/>
        <w:gridCol w:w="1095"/>
        <w:gridCol w:w="2076"/>
        <w:gridCol w:w="2263"/>
        <w:gridCol w:w="2868"/>
        <w:gridCol w:w="3265"/>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r>
              <w:br/>
            </w:r>
            <w:r>
              <w:rPr>
                <w:rFonts w:ascii="Times New Roman"/>
                <w:b w:val="false"/>
                <w:i w:val="false"/>
                <w:color w:val="000000"/>
                <w:sz w:val="20"/>
              </w:rPr>
              <w:t>
 </w:t>
            </w:r>
            <w:r>
              <w:br/>
            </w:r>
            <w:r>
              <w:rPr>
                <w:rFonts w:ascii="Times New Roman"/>
                <w:b w:val="false"/>
                <w:i w:val="false"/>
                <w:color w:val="000000"/>
                <w:sz w:val="20"/>
              </w:rPr>
              <w:t>
 </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потенци-</w:t>
            </w:r>
            <w:r>
              <w:br/>
            </w:r>
            <w:r>
              <w:rPr>
                <w:rFonts w:ascii="Times New Roman"/>
                <w:b w:val="false"/>
                <w:i w:val="false"/>
                <w:color w:val="000000"/>
                <w:sz w:val="20"/>
              </w:rPr>
              <w:t>
</w:t>
            </w:r>
            <w:r>
              <w:rPr>
                <w:rFonts w:ascii="Times New Roman"/>
                <w:b w:val="false"/>
                <w:i w:val="false"/>
                <w:color w:val="000000"/>
                <w:sz w:val="20"/>
              </w:rPr>
              <w:t>ального</w:t>
            </w:r>
            <w:r>
              <w:br/>
            </w:r>
            <w:r>
              <w:rPr>
                <w:rFonts w:ascii="Times New Roman"/>
                <w:b w:val="false"/>
                <w:i w:val="false"/>
                <w:color w:val="000000"/>
                <w:sz w:val="20"/>
              </w:rPr>
              <w:t>
</w:t>
            </w:r>
            <w:r>
              <w:rPr>
                <w:rFonts w:ascii="Times New Roman"/>
                <w:b w:val="false"/>
                <w:i w:val="false"/>
                <w:color w:val="000000"/>
                <w:sz w:val="20"/>
              </w:rPr>
              <w:t>поставщика</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влияние на условную цену потенциального поставщика</w:t>
            </w:r>
            <w:r>
              <w:br/>
            </w:r>
            <w:r>
              <w:rPr>
                <w:rFonts w:ascii="Times New Roman"/>
                <w:b w:val="false"/>
                <w:i w:val="false"/>
                <w:color w:val="000000"/>
                <w:sz w:val="20"/>
              </w:rPr>
              <w:t>
</w:t>
            </w:r>
            <w:r>
              <w:rPr>
                <w:rFonts w:ascii="Times New Roman"/>
                <w:b w:val="false"/>
                <w:i w:val="false"/>
                <w:color w:val="000000"/>
                <w:sz w:val="20"/>
              </w:rPr>
              <w:t>с учетом следующих критерий оценки,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r>
              <w:br/>
            </w:r>
            <w:r>
              <w:rPr>
                <w:rFonts w:ascii="Times New Roman"/>
                <w:b w:val="false"/>
                <w:i w:val="false"/>
                <w:color w:val="000000"/>
                <w:sz w:val="20"/>
              </w:rPr>
              <w:t>
</w:t>
            </w:r>
            <w:r>
              <w:rPr>
                <w:rFonts w:ascii="Times New Roman"/>
                <w:b w:val="false"/>
                <w:i w:val="false"/>
                <w:color w:val="000000"/>
                <w:sz w:val="20"/>
              </w:rPr>
              <w:t>на рынке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являющихся</w:t>
            </w:r>
            <w:r>
              <w:br/>
            </w:r>
            <w:r>
              <w:rPr>
                <w:rFonts w:ascii="Times New Roman"/>
                <w:b w:val="false"/>
                <w:i w:val="false"/>
                <w:color w:val="000000"/>
                <w:sz w:val="20"/>
              </w:rPr>
              <w:t>
</w:t>
            </w:r>
            <w:r>
              <w:rPr>
                <w:rFonts w:ascii="Times New Roman"/>
                <w:b w:val="false"/>
                <w:i w:val="false"/>
                <w:color w:val="000000"/>
                <w:sz w:val="20"/>
              </w:rPr>
              <w:t>предметом</w:t>
            </w:r>
            <w:r>
              <w:br/>
            </w:r>
            <w:r>
              <w:rPr>
                <w:rFonts w:ascii="Times New Roman"/>
                <w:b w:val="false"/>
                <w:i w:val="false"/>
                <w:color w:val="000000"/>
                <w:sz w:val="20"/>
              </w:rPr>
              <w:t>
</w:t>
            </w:r>
            <w:r>
              <w:rPr>
                <w:rFonts w:ascii="Times New Roman"/>
                <w:b w:val="false"/>
                <w:i w:val="false"/>
                <w:color w:val="000000"/>
                <w:sz w:val="20"/>
              </w:rPr>
              <w:t>проводимых</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закупок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документа о</w:t>
            </w:r>
            <w:r>
              <w:br/>
            </w:r>
            <w:r>
              <w:rPr>
                <w:rFonts w:ascii="Times New Roman"/>
                <w:b w:val="false"/>
                <w:i w:val="false"/>
                <w:color w:val="000000"/>
                <w:sz w:val="20"/>
              </w:rPr>
              <w:t>
</w:t>
            </w:r>
            <w:r>
              <w:rPr>
                <w:rFonts w:ascii="Times New Roman"/>
                <w:b w:val="false"/>
                <w:i w:val="false"/>
                <w:color w:val="000000"/>
                <w:sz w:val="20"/>
              </w:rPr>
              <w:t>добровольной</w:t>
            </w:r>
            <w:r>
              <w:br/>
            </w:r>
            <w:r>
              <w:rPr>
                <w:rFonts w:ascii="Times New Roman"/>
                <w:b w:val="false"/>
                <w:i w:val="false"/>
                <w:color w:val="000000"/>
                <w:sz w:val="20"/>
              </w:rPr>
              <w:t>
</w:t>
            </w:r>
            <w:r>
              <w:rPr>
                <w:rFonts w:ascii="Times New Roman"/>
                <w:b w:val="false"/>
                <w:i w:val="false"/>
                <w:color w:val="000000"/>
                <w:sz w:val="20"/>
              </w:rPr>
              <w:t>сертификации</w:t>
            </w:r>
            <w:r>
              <w:br/>
            </w:r>
            <w:r>
              <w:rPr>
                <w:rFonts w:ascii="Times New Roman"/>
                <w:b w:val="false"/>
                <w:i w:val="false"/>
                <w:color w:val="000000"/>
                <w:sz w:val="20"/>
              </w:rPr>
              <w:t>
</w:t>
            </w:r>
            <w:r>
              <w:rPr>
                <w:rFonts w:ascii="Times New Roman"/>
                <w:b w:val="false"/>
                <w:i w:val="false"/>
                <w:color w:val="000000"/>
                <w:sz w:val="20"/>
              </w:rPr>
              <w:t>товаров для</w:t>
            </w:r>
            <w:r>
              <w:br/>
            </w:r>
            <w:r>
              <w:rPr>
                <w:rFonts w:ascii="Times New Roman"/>
                <w:b w:val="false"/>
                <w:i w:val="false"/>
                <w:color w:val="000000"/>
                <w:sz w:val="20"/>
              </w:rPr>
              <w:t>
</w:t>
            </w:r>
            <w:r>
              <w:rPr>
                <w:rFonts w:ascii="Times New Roman"/>
                <w:b w:val="false"/>
                <w:i w:val="false"/>
                <w:color w:val="000000"/>
                <w:sz w:val="20"/>
              </w:rPr>
              <w:t>отечествен-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товаропро-</w:t>
            </w:r>
            <w:r>
              <w:br/>
            </w:r>
            <w:r>
              <w:rPr>
                <w:rFonts w:ascii="Times New Roman"/>
                <w:b w:val="false"/>
                <w:i w:val="false"/>
                <w:color w:val="000000"/>
                <w:sz w:val="20"/>
              </w:rPr>
              <w:t>
</w:t>
            </w:r>
            <w:r>
              <w:rPr>
                <w:rFonts w:ascii="Times New Roman"/>
                <w:b w:val="false"/>
                <w:i w:val="false"/>
                <w:color w:val="000000"/>
                <w:sz w:val="20"/>
              </w:rPr>
              <w:t>изводителя 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 законода-</w:t>
            </w:r>
            <w:r>
              <w:br/>
            </w:r>
            <w:r>
              <w:rPr>
                <w:rFonts w:ascii="Times New Roman"/>
                <w:b w:val="false"/>
                <w:i w:val="false"/>
                <w:color w:val="000000"/>
                <w:sz w:val="20"/>
              </w:rPr>
              <w:t>
</w:t>
            </w:r>
            <w:r>
              <w:rPr>
                <w:rFonts w:ascii="Times New Roman"/>
                <w:b w:val="false"/>
                <w:i w:val="false"/>
                <w:color w:val="000000"/>
                <w:sz w:val="20"/>
              </w:rPr>
              <w:t>тельством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техническом</w:t>
            </w:r>
            <w:r>
              <w:br/>
            </w:r>
            <w:r>
              <w:rPr>
                <w:rFonts w:ascii="Times New Roman"/>
                <w:b w:val="false"/>
                <w:i w:val="false"/>
                <w:color w:val="000000"/>
                <w:sz w:val="20"/>
              </w:rPr>
              <w:t>
</w:t>
            </w:r>
            <w:r>
              <w:rPr>
                <w:rFonts w:ascii="Times New Roman"/>
                <w:b w:val="false"/>
                <w:i w:val="false"/>
                <w:color w:val="000000"/>
                <w:sz w:val="20"/>
              </w:rPr>
              <w:t>регули-</w:t>
            </w:r>
            <w:r>
              <w:br/>
            </w:r>
            <w:r>
              <w:rPr>
                <w:rFonts w:ascii="Times New Roman"/>
                <w:b w:val="false"/>
                <w:i w:val="false"/>
                <w:color w:val="000000"/>
                <w:sz w:val="20"/>
              </w:rPr>
              <w:t>
</w:t>
            </w:r>
            <w:r>
              <w:rPr>
                <w:rFonts w:ascii="Times New Roman"/>
                <w:b w:val="false"/>
                <w:i w:val="false"/>
                <w:color w:val="000000"/>
                <w:sz w:val="20"/>
              </w:rPr>
              <w:t>ровании</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сертифици-</w:t>
            </w:r>
            <w:r>
              <w:br/>
            </w:r>
            <w:r>
              <w:rPr>
                <w:rFonts w:ascii="Times New Roman"/>
                <w:b w:val="false"/>
                <w:i w:val="false"/>
                <w:color w:val="000000"/>
                <w:sz w:val="20"/>
              </w:rPr>
              <w:t>
</w:t>
            </w:r>
            <w:r>
              <w:rPr>
                <w:rFonts w:ascii="Times New Roman"/>
                <w:b w:val="false"/>
                <w:i w:val="false"/>
                <w:color w:val="000000"/>
                <w:sz w:val="20"/>
              </w:rPr>
              <w:t>рованной системы</w:t>
            </w:r>
            <w:r>
              <w:br/>
            </w:r>
            <w:r>
              <w:rPr>
                <w:rFonts w:ascii="Times New Roman"/>
                <w:b w:val="false"/>
                <w:i w:val="false"/>
                <w:color w:val="000000"/>
                <w:sz w:val="20"/>
              </w:rPr>
              <w:t>
</w:t>
            </w:r>
            <w:r>
              <w:rPr>
                <w:rFonts w:ascii="Times New Roman"/>
                <w:b w:val="false"/>
                <w:i w:val="false"/>
                <w:color w:val="000000"/>
                <w:sz w:val="20"/>
              </w:rPr>
              <w:t>(сертифици-</w:t>
            </w:r>
            <w:r>
              <w:br/>
            </w:r>
            <w:r>
              <w:rPr>
                <w:rFonts w:ascii="Times New Roman"/>
                <w:b w:val="false"/>
                <w:i w:val="false"/>
                <w:color w:val="000000"/>
                <w:sz w:val="20"/>
              </w:rPr>
              <w:t>
</w:t>
            </w:r>
            <w:r>
              <w:rPr>
                <w:rFonts w:ascii="Times New Roman"/>
                <w:b w:val="false"/>
                <w:i w:val="false"/>
                <w:color w:val="000000"/>
                <w:sz w:val="20"/>
              </w:rPr>
              <w:t>рованных систем)</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качества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стандартов по</w:t>
            </w:r>
            <w:r>
              <w:br/>
            </w:r>
            <w:r>
              <w:rPr>
                <w:rFonts w:ascii="Times New Roman"/>
                <w:b w:val="false"/>
                <w:i w:val="false"/>
                <w:color w:val="000000"/>
                <w:sz w:val="20"/>
              </w:rPr>
              <w:t>
</w:t>
            </w:r>
            <w:r>
              <w:rPr>
                <w:rFonts w:ascii="Times New Roman"/>
                <w:b w:val="false"/>
                <w:i w:val="false"/>
                <w:color w:val="000000"/>
                <w:sz w:val="20"/>
              </w:rPr>
              <w:t>закупаемым</w:t>
            </w:r>
            <w:r>
              <w:br/>
            </w:r>
            <w:r>
              <w:rPr>
                <w:rFonts w:ascii="Times New Roman"/>
                <w:b w:val="false"/>
                <w:i w:val="false"/>
                <w:color w:val="000000"/>
                <w:sz w:val="20"/>
              </w:rPr>
              <w:t>
</w:t>
            </w:r>
            <w:r>
              <w:rPr>
                <w:rFonts w:ascii="Times New Roman"/>
                <w:b w:val="false"/>
                <w:i w:val="false"/>
                <w:color w:val="000000"/>
                <w:sz w:val="20"/>
              </w:rPr>
              <w:t>товарам,</w:t>
            </w:r>
            <w:r>
              <w:br/>
            </w:r>
            <w:r>
              <w:rPr>
                <w:rFonts w:ascii="Times New Roman"/>
                <w:b w:val="false"/>
                <w:i w:val="false"/>
                <w:color w:val="000000"/>
                <w:sz w:val="20"/>
              </w:rPr>
              <w:t>
</w:t>
            </w:r>
            <w:r>
              <w:rPr>
                <w:rFonts w:ascii="Times New Roman"/>
                <w:b w:val="false"/>
                <w:i w:val="false"/>
                <w:color w:val="000000"/>
                <w:sz w:val="20"/>
              </w:rPr>
              <w:t>работам, услугам</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сертифицированной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(сертифицированных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окружающей средой</w:t>
            </w:r>
            <w:r>
              <w:br/>
            </w:r>
            <w:r>
              <w:rPr>
                <w:rFonts w:ascii="Times New Roman"/>
                <w:b w:val="false"/>
                <w:i w:val="false"/>
                <w:color w:val="000000"/>
                <w:sz w:val="20"/>
              </w:rPr>
              <w:t>
</w:t>
            </w:r>
            <w:r>
              <w:rPr>
                <w:rFonts w:ascii="Times New Roman"/>
                <w:b w:val="false"/>
                <w:i w:val="false"/>
                <w:color w:val="000000"/>
                <w:sz w:val="20"/>
              </w:rPr>
              <w:t>в соответствии с</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стандартов и (или)</w:t>
            </w:r>
            <w:r>
              <w:br/>
            </w:r>
            <w:r>
              <w:rPr>
                <w:rFonts w:ascii="Times New Roman"/>
                <w:b w:val="false"/>
                <w:i w:val="false"/>
                <w:color w:val="000000"/>
                <w:sz w:val="20"/>
              </w:rPr>
              <w:t>
</w:t>
            </w:r>
            <w:r>
              <w:rPr>
                <w:rFonts w:ascii="Times New Roman"/>
                <w:b w:val="false"/>
                <w:i w:val="false"/>
                <w:color w:val="000000"/>
                <w:sz w:val="20"/>
              </w:rPr>
              <w:t>подтверждения</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стандарту</w:t>
            </w:r>
            <w:r>
              <w:br/>
            </w:r>
            <w:r>
              <w:rPr>
                <w:rFonts w:ascii="Times New Roman"/>
                <w:b w:val="false"/>
                <w:i w:val="false"/>
                <w:color w:val="000000"/>
                <w:sz w:val="20"/>
              </w:rPr>
              <w:t>
</w:t>
            </w:r>
            <w:r>
              <w:rPr>
                <w:rFonts w:ascii="Times New Roman"/>
                <w:b w:val="false"/>
                <w:i w:val="false"/>
                <w:color w:val="000000"/>
                <w:sz w:val="20"/>
              </w:rPr>
              <w:t>экологически</w:t>
            </w:r>
            <w:r>
              <w:br/>
            </w:r>
            <w:r>
              <w:rPr>
                <w:rFonts w:ascii="Times New Roman"/>
                <w:b w:val="false"/>
                <w:i w:val="false"/>
                <w:color w:val="000000"/>
                <w:sz w:val="20"/>
              </w:rPr>
              <w:t>
</w:t>
            </w:r>
            <w:r>
              <w:rPr>
                <w:rFonts w:ascii="Times New Roman"/>
                <w:b w:val="false"/>
                <w:i w:val="false"/>
                <w:color w:val="000000"/>
                <w:sz w:val="20"/>
              </w:rPr>
              <w:t>чистой продукции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техническом</w:t>
            </w:r>
            <w:r>
              <w:br/>
            </w:r>
            <w:r>
              <w:rPr>
                <w:rFonts w:ascii="Times New Roman"/>
                <w:b w:val="false"/>
                <w:i w:val="false"/>
                <w:color w:val="000000"/>
                <w:sz w:val="20"/>
              </w:rPr>
              <w:t>
</w:t>
            </w:r>
            <w:r>
              <w:rPr>
                <w:rFonts w:ascii="Times New Roman"/>
                <w:b w:val="false"/>
                <w:i w:val="false"/>
                <w:color w:val="000000"/>
                <w:sz w:val="20"/>
              </w:rPr>
              <w:t>регулировании</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694"/>
        <w:gridCol w:w="1274"/>
        <w:gridCol w:w="2367"/>
        <w:gridCol w:w="1964"/>
        <w:gridCol w:w="2135"/>
        <w:gridCol w:w="1295"/>
        <w:gridCol w:w="1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влияние на условную цену</w:t>
            </w:r>
            <w:r>
              <w:br/>
            </w:r>
            <w:r>
              <w:rPr>
                <w:rFonts w:ascii="Times New Roman"/>
                <w:b w:val="false"/>
                <w:i w:val="false"/>
                <w:color w:val="000000"/>
                <w:sz w:val="20"/>
              </w:rPr>
              <w:t>
</w:t>
            </w:r>
            <w:r>
              <w:rPr>
                <w:rFonts w:ascii="Times New Roman"/>
                <w:b w:val="false"/>
                <w:i w:val="false"/>
                <w:color w:val="000000"/>
                <w:sz w:val="20"/>
              </w:rPr>
              <w:t>потенциального поставщика с учетом</w:t>
            </w:r>
            <w:r>
              <w:br/>
            </w:r>
            <w:r>
              <w:rPr>
                <w:rFonts w:ascii="Times New Roman"/>
                <w:b w:val="false"/>
                <w:i w:val="false"/>
                <w:color w:val="000000"/>
                <w:sz w:val="20"/>
              </w:rPr>
              <w:t>
</w:t>
            </w:r>
            <w:r>
              <w:rPr>
                <w:rFonts w:ascii="Times New Roman"/>
                <w:b w:val="false"/>
                <w:i w:val="false"/>
                <w:color w:val="000000"/>
                <w:sz w:val="20"/>
              </w:rPr>
              <w:t>следующих критерий оценки,</w:t>
            </w:r>
            <w:r>
              <w:br/>
            </w:r>
            <w:r>
              <w:rPr>
                <w:rFonts w:ascii="Times New Roman"/>
                <w:b w:val="false"/>
                <w:i w:val="false"/>
                <w:color w:val="000000"/>
                <w:sz w:val="20"/>
              </w:rPr>
              <w:t>
</w:t>
            </w:r>
            <w:r>
              <w:rPr>
                <w:rFonts w:ascii="Times New Roman"/>
                <w:b w:val="false"/>
                <w:i w:val="false"/>
                <w:color w:val="000000"/>
                <w:sz w:val="20"/>
              </w:rPr>
              <w:t>в процентах</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суммарное</w:t>
            </w:r>
            <w:r>
              <w:br/>
            </w:r>
            <w:r>
              <w:rPr>
                <w:rFonts w:ascii="Times New Roman"/>
                <w:b w:val="false"/>
                <w:i w:val="false"/>
                <w:color w:val="000000"/>
                <w:sz w:val="20"/>
              </w:rPr>
              <w:t>
</w:t>
            </w:r>
            <w:r>
              <w:rPr>
                <w:rFonts w:ascii="Times New Roman"/>
                <w:b w:val="false"/>
                <w:i w:val="false"/>
                <w:color w:val="000000"/>
                <w:sz w:val="20"/>
              </w:rPr>
              <w:t>процентное</w:t>
            </w:r>
            <w:r>
              <w:br/>
            </w:r>
            <w:r>
              <w:rPr>
                <w:rFonts w:ascii="Times New Roman"/>
                <w:b w:val="false"/>
                <w:i w:val="false"/>
                <w:color w:val="000000"/>
                <w:sz w:val="20"/>
              </w:rPr>
              <w:t>
</w:t>
            </w:r>
            <w:r>
              <w:rPr>
                <w:rFonts w:ascii="Times New Roman"/>
                <w:b w:val="false"/>
                <w:i w:val="false"/>
                <w:color w:val="000000"/>
                <w:sz w:val="20"/>
              </w:rPr>
              <w:t>влияние на</w:t>
            </w:r>
            <w:r>
              <w:br/>
            </w:r>
            <w:r>
              <w:rPr>
                <w:rFonts w:ascii="Times New Roman"/>
                <w:b w:val="false"/>
                <w:i w:val="false"/>
                <w:color w:val="000000"/>
                <w:sz w:val="20"/>
              </w:rPr>
              <w:t>
</w:t>
            </w:r>
            <w:r>
              <w:rPr>
                <w:rFonts w:ascii="Times New Roman"/>
                <w:b w:val="false"/>
                <w:i w:val="false"/>
                <w:color w:val="000000"/>
                <w:sz w:val="20"/>
              </w:rPr>
              <w:t>условную</w:t>
            </w:r>
            <w:r>
              <w:br/>
            </w:r>
            <w:r>
              <w:rPr>
                <w:rFonts w:ascii="Times New Roman"/>
                <w:b w:val="false"/>
                <w:i w:val="false"/>
                <w:color w:val="000000"/>
                <w:sz w:val="20"/>
              </w:rPr>
              <w:t>
</w:t>
            </w:r>
            <w:r>
              <w:rPr>
                <w:rFonts w:ascii="Times New Roman"/>
                <w:b w:val="false"/>
                <w:i w:val="false"/>
                <w:color w:val="000000"/>
                <w:sz w:val="20"/>
              </w:rPr>
              <w:t>цену</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влияние</w:t>
            </w:r>
            <w:r>
              <w:br/>
            </w:r>
            <w:r>
              <w:rPr>
                <w:rFonts w:ascii="Times New Roman"/>
                <w:b w:val="false"/>
                <w:i w:val="false"/>
                <w:color w:val="000000"/>
                <w:sz w:val="20"/>
              </w:rPr>
              <w:t>
</w:t>
            </w:r>
            <w:r>
              <w:rPr>
                <w:rFonts w:ascii="Times New Roman"/>
                <w:b w:val="false"/>
                <w:i w:val="false"/>
                <w:color w:val="000000"/>
                <w:sz w:val="20"/>
              </w:rPr>
              <w:t>на условную цену с</w:t>
            </w:r>
            <w:r>
              <w:br/>
            </w:r>
            <w:r>
              <w:rPr>
                <w:rFonts w:ascii="Times New Roman"/>
                <w:b w:val="false"/>
                <w:i w:val="false"/>
                <w:color w:val="000000"/>
                <w:sz w:val="20"/>
              </w:rPr>
              <w:t>
</w:t>
            </w:r>
            <w:r>
              <w:rPr>
                <w:rFonts w:ascii="Times New Roman"/>
                <w:b w:val="false"/>
                <w:i w:val="false"/>
                <w:color w:val="000000"/>
                <w:sz w:val="20"/>
              </w:rPr>
              <w:t>учетом, в процентах</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нальные</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ристики</w:t>
            </w:r>
            <w:r>
              <w:br/>
            </w:r>
            <w:r>
              <w:rPr>
                <w:rFonts w:ascii="Times New Roman"/>
                <w:b w:val="false"/>
                <w:i w:val="false"/>
                <w:color w:val="000000"/>
                <w:sz w:val="20"/>
              </w:rPr>
              <w:t>
</w:t>
            </w:r>
            <w:r>
              <w:rPr>
                <w:rFonts w:ascii="Times New Roman"/>
                <w:b w:val="false"/>
                <w:i w:val="false"/>
                <w:color w:val="000000"/>
                <w:sz w:val="20"/>
              </w:rPr>
              <w:t>товаров</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ристики</w:t>
            </w:r>
            <w:r>
              <w:br/>
            </w:r>
            <w:r>
              <w:rPr>
                <w:rFonts w:ascii="Times New Roman"/>
                <w:b w:val="false"/>
                <w:i w:val="false"/>
                <w:color w:val="000000"/>
                <w:sz w:val="20"/>
              </w:rPr>
              <w:t>
</w:t>
            </w:r>
            <w:r>
              <w:rPr>
                <w:rFonts w:ascii="Times New Roman"/>
                <w:b w:val="false"/>
                <w:i w:val="false"/>
                <w:color w:val="000000"/>
                <w:sz w:val="20"/>
              </w:rPr>
              <w:t>товаров</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терис-</w:t>
            </w:r>
            <w:r>
              <w:br/>
            </w:r>
            <w:r>
              <w:rPr>
                <w:rFonts w:ascii="Times New Roman"/>
                <w:b w:val="false"/>
                <w:i w:val="false"/>
                <w:color w:val="000000"/>
                <w:sz w:val="20"/>
              </w:rPr>
              <w:t>
</w:t>
            </w:r>
            <w:r>
              <w:rPr>
                <w:rFonts w:ascii="Times New Roman"/>
                <w:b w:val="false"/>
                <w:i w:val="false"/>
                <w:color w:val="000000"/>
                <w:sz w:val="20"/>
              </w:rPr>
              <w:t>тики</w:t>
            </w:r>
            <w:r>
              <w:br/>
            </w:r>
            <w:r>
              <w:rPr>
                <w:rFonts w:ascii="Times New Roman"/>
                <w:b w:val="false"/>
                <w:i w:val="false"/>
                <w:color w:val="000000"/>
                <w:sz w:val="20"/>
              </w:rPr>
              <w:t>
</w:t>
            </w:r>
            <w:r>
              <w:rPr>
                <w:rFonts w:ascii="Times New Roman"/>
                <w:b w:val="false"/>
                <w:i w:val="false"/>
                <w:color w:val="000000"/>
                <w:sz w:val="20"/>
              </w:rPr>
              <w:t>товаров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эксплуа-</w:t>
            </w:r>
            <w:r>
              <w:br/>
            </w:r>
            <w:r>
              <w:rPr>
                <w:rFonts w:ascii="Times New Roman"/>
                <w:b w:val="false"/>
                <w:i w:val="false"/>
                <w:color w:val="000000"/>
                <w:sz w:val="20"/>
              </w:rPr>
              <w:t>
</w:t>
            </w:r>
            <w:r>
              <w:rPr>
                <w:rFonts w:ascii="Times New Roman"/>
                <w:b w:val="false"/>
                <w:i w:val="false"/>
                <w:color w:val="000000"/>
                <w:sz w:val="20"/>
              </w:rPr>
              <w:t>тацию, техни-</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обслужи-</w:t>
            </w:r>
            <w:r>
              <w:br/>
            </w:r>
            <w:r>
              <w:rPr>
                <w:rFonts w:ascii="Times New Roman"/>
                <w:b w:val="false"/>
                <w:i w:val="false"/>
                <w:color w:val="000000"/>
                <w:sz w:val="20"/>
              </w:rPr>
              <w:t>
</w:t>
            </w:r>
            <w:r>
              <w:rPr>
                <w:rFonts w:ascii="Times New Roman"/>
                <w:b w:val="false"/>
                <w:i w:val="false"/>
                <w:color w:val="000000"/>
                <w:sz w:val="20"/>
              </w:rPr>
              <w:t>вание и</w:t>
            </w:r>
            <w:r>
              <w:br/>
            </w:r>
            <w:r>
              <w:rPr>
                <w:rFonts w:ascii="Times New Roman"/>
                <w:b w:val="false"/>
                <w:i w:val="false"/>
                <w:color w:val="000000"/>
                <w:sz w:val="20"/>
              </w:rPr>
              <w:t>
</w:t>
            </w:r>
            <w:r>
              <w:rPr>
                <w:rFonts w:ascii="Times New Roman"/>
                <w:b w:val="false"/>
                <w:i w:val="false"/>
                <w:color w:val="000000"/>
                <w:sz w:val="20"/>
              </w:rPr>
              <w:t>ремонт</w:t>
            </w: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Статуса</w:t>
            </w:r>
            <w:r>
              <w:br/>
            </w:r>
            <w:r>
              <w:rPr>
                <w:rFonts w:ascii="Times New Roman"/>
                <w:b w:val="false"/>
                <w:i w:val="false"/>
                <w:color w:val="000000"/>
                <w:sz w:val="20"/>
              </w:rPr>
              <w:t>
</w:t>
            </w:r>
            <w:r>
              <w:rPr>
                <w:rFonts w:ascii="Times New Roman"/>
                <w:b w:val="false"/>
                <w:i w:val="false"/>
                <w:color w:val="000000"/>
                <w:sz w:val="20"/>
              </w:rPr>
              <w:t>отечест-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товаро-</w:t>
            </w:r>
            <w:r>
              <w:br/>
            </w:r>
            <w:r>
              <w:rPr>
                <w:rFonts w:ascii="Times New Roman"/>
                <w:b w:val="false"/>
                <w:i w:val="false"/>
                <w:color w:val="000000"/>
                <w:sz w:val="20"/>
              </w:rPr>
              <w:t>
</w:t>
            </w: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дителя,</w:t>
            </w:r>
            <w:r>
              <w:br/>
            </w:r>
            <w:r>
              <w:rPr>
                <w:rFonts w:ascii="Times New Roman"/>
                <w:b w:val="false"/>
                <w:i w:val="false"/>
                <w:color w:val="000000"/>
                <w:sz w:val="20"/>
              </w:rPr>
              <w:t>
</w:t>
            </w:r>
            <w:r>
              <w:rPr>
                <w:rFonts w:ascii="Times New Roman"/>
                <w:b w:val="false"/>
                <w:i w:val="false"/>
                <w:color w:val="000000"/>
                <w:sz w:val="20"/>
              </w:rPr>
              <w:t>отечествен-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работ, услуг</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Местное</w:t>
            </w:r>
            <w:r>
              <w:br/>
            </w:r>
            <w:r>
              <w:rPr>
                <w:rFonts w:ascii="Times New Roman"/>
                <w:b w:val="false"/>
                <w:i w:val="false"/>
                <w:color w:val="000000"/>
                <w:sz w:val="20"/>
              </w:rPr>
              <w:t>
</w:t>
            </w:r>
            <w:r>
              <w:rPr>
                <w:rFonts w:ascii="Times New Roman"/>
                <w:b w:val="false"/>
                <w:i w:val="false"/>
                <w:color w:val="000000"/>
                <w:sz w:val="20"/>
              </w:rPr>
              <w:t>содер-</w:t>
            </w:r>
            <w:r>
              <w:br/>
            </w:r>
            <w:r>
              <w:rPr>
                <w:rFonts w:ascii="Times New Roman"/>
                <w:b w:val="false"/>
                <w:i w:val="false"/>
                <w:color w:val="000000"/>
                <w:sz w:val="20"/>
              </w:rPr>
              <w:t>
</w:t>
            </w:r>
            <w:r>
              <w:rPr>
                <w:rFonts w:ascii="Times New Roman"/>
                <w:b w:val="false"/>
                <w:i w:val="false"/>
                <w:color w:val="000000"/>
                <w:sz w:val="20"/>
              </w:rPr>
              <w:t>жание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Подписи председателя, его заместителя, членов и секретаря конкурсной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