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d93a" w14:textId="710d9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 из республиканской собственности в коммунальную собственность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526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Алматинской области о передаче из республиканской собственности находящегося на балансе государственного учреждения «Министерство образования и науки Республики Казахстан» здания с оборудованием «Есикская республиканская специальная школа-интернат для детей с проблемами зрения», расположенного по адресу: Алматинская область, Енбекшиказахский район, город Есик, ул. Абая, микрорайон № 4, в коммунальную собственность Алматинской области,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образования и науки Республики Казахстан и акиматом Алматинской области в установленном законодательством порядке осуществить необходимые организационные мероприятия по приему-передаче имущества,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 Республики Казахстан   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апреля 2012 года № 526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имущества, передаваемого из республиканской</w:t>
      </w:r>
      <w:r>
        <w:br/>
      </w:r>
      <w:r>
        <w:rPr>
          <w:rFonts w:ascii="Times New Roman"/>
          <w:b/>
          <w:i w:val="false"/>
          <w:color w:val="000000"/>
        </w:rPr>
        <w:t>
собственности в коммунальную собственность Алматинской области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4013"/>
        <w:gridCol w:w="3173"/>
        <w:gridCol w:w="2613"/>
        <w:gridCol w:w="313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«Есикская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зрения» на 250 мест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район, город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Есик, ул. Абая,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 № 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14 305 м.кв.,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2,8478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1 766 350,0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417 431,82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