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9f2f" w14:textId="9129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2012 года № 518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Товарищество с ограниченной ответственностью «Управляющая компания «Қазмедиа орталығы» (далее - Товарищество) со стопроцентным участием государства в его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Товарищества обеспечение эффективного функционирования здания «Қазмедиа орталығы»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Уставный капитал Товарищества сформировать за счет республиканского имущества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информации и архивов Министерства культуры и информации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Товарищества;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Товарищества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Комитету государственного имущества и приватизации Министерства финансов Республики Казахстан обеспечить передачу в установленном законодательством порядке права владения и пользования государственной долей участия в уставном капитале Товарищества Комитету информации и архивов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Согласиться с предложением акционерного общества «Национальная компания «Қазақстан темір жолы» о передаче здания «Қазмедиа орталығы» с земельным участком после приемки объекта государственной приемочной комиссией в республиканскую собственность по договору дарения.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Комитету информации и архивов Министерства культуры и информации Республики Казахстан совместно с Комитетом государственного имущества и приватизации Министерства финансов Республики Казахстан после подписания акта приема-передачи имущества в установленном законодательством порядке передать здание «Қазмедиа орталығы» путем внесения его в качестве дополнительного вклада в уставный капитал товарищества.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прилагаемые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2012 года № 518       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«г. Астана»: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21-147,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«21-147. Товарищество с ограниченной ответственностью «Управляющая компания «Қазмедиа орталығы».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«Комитету информации и архивов Министерства культуры и информации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278-15,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«278-15. Товарищество с ограниченной ответственностью «Управляющая компания «Қазмедиа орталығы».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319 «О некоторых вопросах Министерства культуры и информации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информации и архивов Министерства культуры и информации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«Акционерные общества (товарищества с ограниченной ответственностью), подведомственные Комитету информации и архивов Министерства культуры и информации Республики Казахстан» дополнить строкой, порядковый номер 20,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Товарищество с ограниченной ответственностью «Управляющая компания «Қазмедиа орталығы».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2012 года № 518        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республиканского имущества, передаваемого в оплату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товарищества с ограниченной ответственностью</w:t>
      </w:r>
      <w:r>
        <w:br/>
      </w:r>
      <w:r>
        <w:rPr>
          <w:rFonts w:ascii="Times New Roman"/>
          <w:b/>
          <w:i w:val="false"/>
          <w:color w:val="000000"/>
        </w:rPr>
        <w:t>
«Управляющая компания «Қазмедиа орталығы»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53"/>
        <w:gridCol w:w="2833"/>
        <w:gridCol w:w="431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Копировальный аппарат Canon iR2016J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Копировальный аппарат Canon 6317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 Philips SBC MD 650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Samsung ML-2250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МФУ НР СоIor LaserJet С1015МFР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НР Color LaserJet CM1015 MFP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(А4) Color Laser Printer/ Skaner/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Copier, 1200dpi, 8 ppm, 96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НР LaserJet 1160, А4, 19 ppm,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1200x1200dpi, 16Mb, PCL5e, LPT+USB,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tray 250 page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станция (компьютерный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процессор, монитор)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Samsung SCX-4521F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Факсимильный аппарат Panasonic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руководителя с тумбой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Сенатор (яблоня-локарно темный)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стол с приставкой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Сенатор (яблоня-локарно темный)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Xerox Phaser 3100 MFP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