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715" w14:textId="d18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по кредитам, выдаваемым на поддержку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субсидирования ставки вознаграждения по кредитам, выдаваемым на поддержку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–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кредитам, выдаваемым на поддержку сельского хозяйства.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2012 года № 488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ставки вознаграждения по кредитам, выдаваемым</w:t>
      </w:r>
      <w:r>
        <w:br/>
      </w:r>
      <w:r>
        <w:rPr>
          <w:rFonts w:ascii="Times New Roman"/>
          <w:b/>
          <w:i w:val="false"/>
          <w:color w:val="000000"/>
        </w:rPr>
        <w:t>на поддержку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кредитам, выдаваемым на поддержку сельского хозяйства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– 2014 годы" и определяют порядок предоставления субсидий из республиканского бюджета на возмещение части затрат заемщиков на уплату вознаграждения по кредитам (лизингу) в рамках бюджетной программы 039 "Возмещение ставки вознаграждения по кредитам на поддержку сельского хозяйства" на 2012 год.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– Министерство сельского хозяйства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финансовые институты – банки второго уровня, кредитные организации, имеющие соответствующую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банковской деятельности, лизинговые компании;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заемщик – физическое, юридическое лицо, независимо от формы собственности, включая крестьянское (фермерское) хозяйство, занимающееся переработкой сельскохозяйственной продукции, производством продовольственных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 (лизинг) – сумма денег (предмет лизинга), предоставленная финансовым институтом заемщику на основании кредитного соглашения;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кредитное соглашение –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займа (финансового лизинга), заключенный между финансовым институтом и заемщиком;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– размер вознаграждения, установленный кредитным соглашением между финансовым институтом и заемщиком за пользование кредитом (лизингом).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Подотрасли производства (переработки)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продукции и виды затрат, по которым предоставляются субсидии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счет средств республиканского бюджета субсидии предоставляются в целях оказания финансовой поддержки по следующим приоритетным направлениям: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"А" - заемщики, занимающиеся: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плодов, ягод, овощей и производством плодоовощных консервов;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производством мяса птицы, яиц и яичного порошка;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рыбы и рыбной продукции;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молока и производством молочной продукции;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масличных культур и производством масложировой продукции;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мяса и производством мясной продукции;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производством белого сахара;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кукурузы;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"Б" - заемщики, занимающиеся: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переработкой кожевенного сырья и шерсти;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производством круп.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предоставляются при исполнении расходных обязательств заемщиков группы "А" и "Б", связанных с возмещением части затрат: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кредитам, полученным: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сельскохозяйственного сырья для первичной и промышленной переработки, вспомогательного сырья и материалов, необходимых для производства готовой продукции;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горюче-смазочных материалов, запасных частей и материалов для ремонта сельскохозяйственной техники, машин, насосных станций, минеральных удобрений, средств защиты растений, кормов, ветеринарных препаратов и других материальных ресурсов для проведения сезонных работ, а также на приобретение молодняка сельскохозяйственных животных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сельскохозяйственной техники, специальной техники, пунктов по приемке и (или) первичной переработке сельскохозяйственного сырья, включая холодильную обработку и хранение сельскохозяйственной продукции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технологического оборудования, автоматических и силовых машин (автоматические поточные линии, электродвигатели, паровые машины и т.п.), необходимые для производства готовой продукции;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лизингу, полученному: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сельскохозяйственной техники, необходимой для оснащения пунктов по приемке и (или) первичной переработке сельскохозяйственного сырья, включая холодильную обработку и хранение сельскохозяйственной продукции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технологического оборудования, автоматических и силовых машин (автоматические поточные линии, электродвигатели, паровые машины и т.п.), необходимые для производства готовой продукции и запасных частей и материалов к ним;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кредитам (лизингу), полученным на рефинансирование кредитов (лизинга), предусмотренным подпунктами 1), 2) настоящего пункта.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предоставления субсидий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подлежат кредиты (лизинг), выданные финансовыми институтами за счет собственных и (или) привлеченных средств, при этом ставка вознаграждения должна превышать действующую на дату проведения определения финансовых институтов официальную ставку рефинансирования Национального Банка Республики Казахстан, но не более 14,0 % годовых. Сумма кредитов (лизинга) в национальной валюте для одного заемщика, по которым осуществляется субсидирование ставки вознаграждения, не может превышать 3000000000 (три миллиарда)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кредитов (лизинга) в иностранной валюте должна быть эквивалентна вышеуказанной сумме в национальной валюте согласно официальному курсу Национального Банка Республики Казахстан, действующему на дату выдачи кредита.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кредитного лимита, подлежащего субсидированию, распространяется и на кредиты (лизинг), погашенные досрочно или своевременно в течение 2012 года.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субсидирования составляет 12 (двенадцать) месяцев.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действующему кредиту (лизингу) срок отчета субсидирования начинается с момента окончания освоения субсидий прошлого финансового года или с 1 января 2012 года.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(лизингу), выданному финансовым институтом в иностранной валюте, субсидии начисляются по курсу Национального Банка Республики Казахстан, действующему на дату проведения определения финансовых институтов.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из республиканского бюджета предоставляются в следующих размерах: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(лизингу), полученным заемщиками группы "А", в размере 100 процентов официальной ставки рефинансирования Национального Банка Республики Казахстан, действующей на дату проведения определения финансовых институтов;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(лизингу), полученным заемщиками группы "Б", в размере 60 процентов ставки рефинансирования Национального Банка Республики Казахстан, действующей на дату проведения определения финансовых институтов.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не подлежат кредиты (лизинг) заемщиков, получающих субсидии в рамках других бюджетных программ, а также кредиты по специальному аккредитивному обслуживанию.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Образование комиссии по определению финансовых институтов и</w:t>
      </w:r>
      <w:r>
        <w:br/>
      </w:r>
      <w:r>
        <w:rPr>
          <w:rFonts w:ascii="Times New Roman"/>
          <w:b/>
          <w:i w:val="false"/>
          <w:color w:val="000000"/>
        </w:rPr>
        <w:t>распределению субсидий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определения финансовых институтов и распределения субсидий администратор бюджетной программы образует комиссию по определению финансовых институтов и распределению субсидий (далее - комиссия) в составе председателя, заместителя председателя, членов и секретаря комиссии. Состав комиссии утверждается приказом ответственного секретаря администратора бюджетной программы.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структурных подразделений администратора бюджетной программы, а также представители общественных организаций по согласованию, при этом количественный состав комиссии должен быть нечетным и не менее пяти человек.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проводится в четвертый четверг мая месяца 2012 года.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распределения субсидий, предусмотренных в 2012 году, и (или) образования экономии средств по итогам проведения предыдущего определения, повторное заседание комиссии проводится в первый вторник августа и октября 2012 года.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средств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субсидирование ставки вознаграждения по кредитам, выдаваемым</w:t>
      </w:r>
      <w:r>
        <w:br/>
      </w:r>
      <w:r>
        <w:rPr>
          <w:rFonts w:ascii="Times New Roman"/>
          <w:b/>
          <w:i w:val="false"/>
          <w:color w:val="000000"/>
        </w:rPr>
        <w:t>на поддержку сельского хозяйства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предоставления средств из республиканского бюджета на субсидирование ставки вознаграждения по кредитам (лизингу), выдаваемым на поддержку сельского хозяйства, состоит из следующих этапов: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финансовых институтов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дополнительное определение);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финансовыми институтами заявки для участия в программе субсидирования на 2012 год;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субсидирования между администратором бюджетной программы и финансовым институтом.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Объем субсидий по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предоставляемых из республиканского бюджета заемщикам, определяется по формуле: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0,8W</w:t>
      </w:r>
      <w:r>
        <w:rPr>
          <w:rFonts w:ascii="Times New Roman"/>
          <w:b w:val="false"/>
          <w:i w:val="false"/>
          <w:color w:val="000000"/>
          <w:vertAlign w:val="subscript"/>
        </w:rPr>
        <w:t>1а</w:t>
      </w:r>
      <w:r>
        <w:rPr>
          <w:rFonts w:ascii="Times New Roman"/>
          <w:b w:val="false"/>
          <w:i w:val="false"/>
          <w:color w:val="000000"/>
          <w:sz w:val="28"/>
        </w:rPr>
        <w:t xml:space="preserve"> + 0,2W</w:t>
      </w:r>
      <w:r>
        <w:rPr>
          <w:rFonts w:ascii="Times New Roman"/>
          <w:b w:val="false"/>
          <w:i w:val="false"/>
          <w:color w:val="000000"/>
          <w:vertAlign w:val="sub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выделяемых из бюджета,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средств, предоставляемых заемщикам группы А,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средств, предоставляемых заемщикам группы Б,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распределяет субсидии заемщикам согласно размерам,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порядке очередности внутри группы,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всей потребности в субсидиях внутри одной группы согласно представленным заявкам финансовыми институтами и образования в ней остатка нераспределенных средств, комиссия распределяет данный остаток средств заемщикам другой группы.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итогам проведения первого определения образуется остаток нераспределенных средств, то комиссия определяет объем субсидий по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формуле: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0,8W</w:t>
      </w:r>
      <w:r>
        <w:rPr>
          <w:rFonts w:ascii="Times New Roman"/>
          <w:b w:val="false"/>
          <w:i w:val="false"/>
          <w:color w:val="000000"/>
          <w:vertAlign w:val="subscript"/>
        </w:rPr>
        <w:t>оа</w:t>
      </w:r>
      <w:r>
        <w:rPr>
          <w:rFonts w:ascii="Times New Roman"/>
          <w:b w:val="false"/>
          <w:i w:val="false"/>
          <w:color w:val="000000"/>
          <w:sz w:val="28"/>
        </w:rPr>
        <w:t xml:space="preserve"> + 0,2W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неиспользованных средств, выделяемых из бюджета,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средств, предоставляемых заемщикам группы А,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средств, предоставляемых заемщикам группы Б,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оставшихся средств будет недостаточно для обеспечения потребности в субсидиях той или иной группе, то комиссия самостоятельно распределяет оставшиеся средства равными долями внутри одной группы прямо пропорционально суммам вознаграждения по кредиту (лизингу).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Определение финансовых институтов для участия в программе</w:t>
      </w:r>
      <w:r>
        <w:br/>
      </w:r>
      <w:r>
        <w:rPr>
          <w:rFonts w:ascii="Times New Roman"/>
          <w:b/>
          <w:i w:val="false"/>
          <w:color w:val="000000"/>
        </w:rPr>
        <w:t>субсидирования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Финансовые институты, желающие принять участие в определении, представляют администратору бюджетной программы следующие документы: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заверенную копию свидетельства о государственной регистрации (перерегистрации) юридического лица (финансового института) с указанием бизнес-идентификационного номера (БИН);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лицензии на право осуществления банковской деятельности (кроме лизинговых компаний).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Финансовые институты представляют документы, указанные в пункте 14 настоящих Правил, в запечатанном конверте, на котором указываются: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адрес финансового института;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администратора бюджетной программы: 010000, г. Астана, ул. Кенесары 36, Министерство сельского хозяйства Республики Казахстан, кабинет 1402;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слова: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финансовых институтов по программе 039 "Возмещение ставки вознаграждения по кредитам на поддержку сельского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вскрывать до проведения определения финансовых институтов".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подачи документов - до 12 часов 00 минут в день проведения определения финансовых институтов.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регистрирует документы финансовых институтов для участия в определении в специальном журнале, который должен быть пронумерован, прошнурован и скреплен печатью администратора бюджетной программы.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 основании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определение финансовых институтов и формирует в течение 1 (одного) рабочего дня со дня проведения определения перечень финансовых институтов, прошедших определение.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положительного заключения комиссии о прохождении финансовым институтом определения, в течение 2012 года дополнительное определение не требуется.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Подача финансовыми институтами заявки для участия</w:t>
      </w:r>
      <w:r>
        <w:br/>
      </w:r>
      <w:r>
        <w:rPr>
          <w:rFonts w:ascii="Times New Roman"/>
          <w:b/>
          <w:i w:val="false"/>
          <w:color w:val="000000"/>
        </w:rPr>
        <w:t>в программе субсидирования на 2012 год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Финансовые институты одновременно с представлением документов для участия в определении финансовых институтов представляют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Заявка должна быть подписана руководителем финансового института или лицом, имеющим доверенность на право подписания заявки, и скрепляется печатью финансового института. При этом отдельные заявки от филиалов (представительств) финансового института не принимаются.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отдельно регистрирует заявки финансовых институтов в специальном журнале, который должен быть пронумерован, прошнурован и скреплен печатью администратора бюджетной программы.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заявке в качестве неотъемлемой ее части прилагаются: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заверенная финансовым институтом копия кредитного соглашения и (или) предварительного кредитного соглашения с приложением графика погашения кредита (лизинга) и уплаты процентов по нему, заключенного между финансовым институтом и заемщиком;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заверенные финансовым институтом копии соответствующих документов заемщика (договора, контракты, акты), подтверждающие целевое использование кредита (лизинга);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заемщика об объемах собственного производства сельскохозяйственной продукции, в случае необходимости;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заверенная финансовым институтом копия выписки из ссудного счета заемщика о получении кредита (лизинга) или документ, подтверждающий получение займа, предмета лизинга;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краткое описание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краткое описание проекта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вознаграждения по каждому кредиту (лизингу) заемщика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справки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 месяца, предшествующей дате проведения определения, за подписью первого руководителя или лица, имеющего право подписи, с печатью данного налогового органа;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письменное обязательство финансового института о заключении кредитных соглашений с заемщиками и выдаче заемщикам кредита в течение 20 (двадцати) рабочих дней со дня подписания протокола об итогах заседания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доверенности или приказа на право подписания другим лицом в случае, если заявка подписана не первым руководителем финансового института.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Финансовые институты самостоятельно определяют заемщиков, исходя из соответствия их предъявляемым настоящими Правилами требованиям и отсутствия просроченной задолженности по налогам, иным обязательным платежам, социальным отчислениям, числящиеся более трех месяцев.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Краткое описание заемщика, краткое описание проекта, справка заемщика подписываются первым руководителем заемщика и заверяются его печатью. Сведения подтверждаются финансовым институтом (либо его филиалом), в котором обслуживается заемщик (подпись должностного лица и печать финансового института). В случае представления ксерокопии или сканированной копии краткого описания заемщика, краткого описания проекта, расчета вознаграждения, справки заемщика, то они заверяются оригиналом печати финансового института и подписью уполномоченного на то должностного лица.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Заявка и все прилагаемые документы должны быть прошиты в один пакет, страницы пронумерованы, на обороте последней страницы концы нити должны быть заклеены листом бумаги со словами "Прошито и пронумеровано ______ листов. Дата "___" ________ 201 ___ год", подписаны должностным лицом и скреплены печатью финансового института. Наличие в конверте не прошитых, отдельных документов не допускается, такие документы комиссией не рассматриваются и возвращаются финансовому институту. В случае представления финансовым институтом более одной заявки, все заявки подлежат порядковой нумерации.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представления финансовым институтом нескольких заявок, одновременно финансовый институт прилагает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Правил, в одной из заявок, приложив в других заявках документ финансового института о том, что указанные документы находятся в соответствующей заявке.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необходимости получения разъяснений положений настоящих Правил, финансовый институт обращается к администратору бюджетной программы с письменным запросом, но не позднее десяти рабочих дней до истечения окончательного срока представления необходимых документов для участия в определении финансовых институтов.</w:t>
      </w:r>
    </w:p>
    <w:bookmarkEnd w:id="102"/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рассмотрения комиссией заявок финансовых институтов</w:t>
      </w:r>
      <w:r>
        <w:br/>
      </w:r>
      <w:r>
        <w:rPr>
          <w:rFonts w:ascii="Times New Roman"/>
          <w:b/>
          <w:i w:val="false"/>
          <w:color w:val="000000"/>
        </w:rPr>
        <w:t>для участия в программе субсидирования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Одновременно в день заседания комиссии по проведению определения финансовых институтов проводится процедура вскрытия конвертов с заявками финансовых институтов, после чего в течение 15 (пятнадцати) рабочих дней со дня вскрытия конвертов составляется протокол вскрытия конвертов с заявками с указанием наличия всех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председателем комиссии, его заместителем, членами комиссии и секретарем комиссии.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в течение 5 (пяти) рабочих дней после подписания протокола вскрытия конвертов проводит заседание комиссии о субсидировании либо отказе в субсидировании заемщиков (кредитных соглашений) и распределении им сумм субсидий.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отклонения в предоставлении субсидий заемщику и (или) по кредитным соглашениям заемщика являются следующие: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заемщика просроченной налоговой задолженности, задолженности по обязательным пенсионным взносам и социальным отчислениям (более 3 месяцев) на дату выдачи справки налогового органа;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печати и (или) подписи заемщика, финансового института в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возникновения у комиссии вопросов в ходе рассмотрения представленных документов финансового института, комиссия вправе направить запрос в соответствующие финансовые институты и (или) специализированные организации для получения разъяснений, которые в течение 3 (трех) рабочих дней должны представить ответ.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заседания комиссии в течение 10 (десяти) рабочих дней составляется протокол о субсидировании либо отказе в субсидировании заемщиков (кредитных соглашений) и распределении им сумм субсидий, который подписывается председателем, заместителем председателя, членами и секретарем комиссии.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указываются наименование финансового института, перечень заемщиков, объемы субсидий, а также наименование заемщика, не отвечающего установленным требованиям, с указанием причин отклонения.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 итогам заседаний комиссии сообщаются уведомлением в письменной форме всем финансовым институтам, участвовавшим в реализации бюджетной программы, в течение 3 (трех) рабочих дней со дня подписания протокола заседания комиссии.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течение 20 (двадцати) рабочих дней со дня подписания протокола об итогах заседания комиссии финансовые институты выдают кредиты заемщикам согласно представленным ими предварительным кредитным соглашениям.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Администратор бюджетной программы в течение 10 (десяти) рабочих дней после подписания протокола заседания комиссии размещает на интернет-ресурсе Министерства сельского хозяйства Республики Казахстан информацию об итогах проведения определения.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Заключение договора субсидирования между администратором</w:t>
      </w:r>
      <w:r>
        <w:br/>
      </w:r>
      <w:r>
        <w:rPr>
          <w:rFonts w:ascii="Times New Roman"/>
          <w:b/>
          <w:i w:val="false"/>
          <w:color w:val="000000"/>
        </w:rPr>
        <w:t>бюджетной программы и финансовыми институтами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10 (десяти) рабочих дней после выдачи финансовыми институтами кредитов заемщикам, а также на основании протокола об итогах заседания комиссии между администратором бюджетной программы и финансовым институтом заключается договор на субсидирование, предусматривающий порядок и условия перечисления средств, ответственность сторон, перечень заемщиков и иные условия.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Выделение средств администратору бюджетной программы для последующего перечисления их на расчетный счет финансового института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постановлением Правительства Республики Казахстан от 26 февраля 2009 года № 220.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осуществляет перечисление субсидий финансовому институту авансовым платежом в соответствии с заключенным договором на субсидирование.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проверяет в течение 5 (пяти) рабочих дней представленную финансовым институтом заявку на перечисление средств из республиканского бюджета на расчетный счет финансового института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после их рассмотрения формирует в течение 3 (трех) рабочих дней ведомость для субсидирования процентной ставки вознаграждения по кредиту (лизингу)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выплаты субсидий финансовому институту администратором бюджетной программы в территориальное подразделение казначейства представляются реестр счетов к оплате и счета к оплате в двух экземплярах.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Заемщики, получившие субсидии, представляют до 1 декабря 2012 года в финансовый институт информацию о достигнутых результатах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Финансовый институт представляет администратору бюджетной программы до 15 декабря 2012 года сводную информацию по всем заемщикам.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неисполнения или ненадлежащего исполнения заемщиком обязательств по кредитному соглашению в части погашения ставки вознаграждения по кредиту (лизингу) более 20 (двадцати) календарных дней, за период нарушения обязательств заемщиком субсидии не предоставляются и могут быть использованы в счет субсидий за следующий месяц (квартал). При этом размер субсидий при представлении заявки на перечисление субсидий за следующий квартал уменьшается на сумму неиспользованных субсидий, выплаченных в предыдущем квартале.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изменения финансовым институтом условий финансирования по кредитному соглашению, а также проведения реструктуризации кредитного соглашения после двухстороннего подписания договора на субсидирование, за исключением случая изменения ставки вознаграждения финансовым институтом в сторону уменьшения, субсидии по этим кредитным соглашениям не предоставляются с момента утверждения новых графиков и (или) заключения дополнительных соглашений к кредитному соглашению.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Правила субсидирования ставки вознаграждения по кредитам, выдаваемым на поддержку сельского хозяйства, утвержденные постановлением Правительства Республики Казахстан от "___"____ 20__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изъявляет желание принять участие в реализации бюджетной программы 039 "Возмещение ставки вознаграждения по кредитам на поддержку сельского хозяйства" на получение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Настоящая заявка содержит сведения о портфеле заявок заемщиков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292"/>
        <w:gridCol w:w="1017"/>
        <w:gridCol w:w="1655"/>
        <w:gridCol w:w="1018"/>
        <w:gridCol w:w="2931"/>
        <w:gridCol w:w="1656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кредита,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Краткое описание заемщика*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наименование, организационно-правовая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Форма собственности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Юридический, фактический и электронный адреса,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Свидетельство о государственной регистрации (ИИН),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свидетельство (номер, дата и место выдачи)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Ф.И.О. первого руководителя, служебный и домашний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Виды основной деятельности (по ОКЭД), мощность предприятия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Основные виды используемого оборудования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(тонн, литров, штук в смену)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Кредиты, предоставленные финансовым институтом на получение субсидий по бюджетной программе 039 "Возмещение ставки вознаграждения по кредитам на поддержку агропромышленного комплекса", не участвовали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и других программ субсидирования ставки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предприятия _______________________(Ф.И.О.)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(должность)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Сведения**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подтверждаю: ____________________________ (должность,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заемщику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заемщик.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Краткое описание проекта заемщика*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Наименование заемщика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кредита (лизинга), тенге/долл.США/ евро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Срок кредитования (лизинга), мес.___________________________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Ставка вознаграждения, %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Цель проекта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6186"/>
        <w:gridCol w:w="1300"/>
        <w:gridCol w:w="1301"/>
        <w:gridCol w:w="1301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оборудования и т.д.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предприятия ____________________(Ф. И. 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Сведения** о___________________________________________________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подтверждаю: __________________________ (должность, Ф. И. 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кредиту 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заемщик.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вознаграждения по кредиту (лизингу),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предоставленным финансовым институтом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№________от 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кредитного соглашения)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493"/>
        <w:gridCol w:w="3426"/>
        <w:gridCol w:w="1686"/>
        <w:gridCol w:w="172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ссудной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 (лизингу)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2012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тенге/долл.США/евро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(лизингу), %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 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долл.США/евро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тенге/долл.США/евро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финансового института ________________________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предприятия __________________________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перечисление средств из республиканского бюджета для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ставки вознаграждения по кредитам, выдаваемым</w:t>
      </w:r>
      <w:r>
        <w:br/>
      </w:r>
      <w:r>
        <w:rPr>
          <w:rFonts w:ascii="Times New Roman"/>
          <w:b/>
          <w:i w:val="false"/>
          <w:color w:val="000000"/>
        </w:rPr>
        <w:t>финансовым институтом заемщикам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финансовый институт ___________________ просит Министерство сельского хозяйства Республики Казахстан перечислить согласно договору на субсидирование от ________ 20 __ года № ____ средства из республиканского бюджета на счет финансового института №____________, открытый по программе 039 "Возмещение ставки вознаграждения по кредитам на поддержку сельского хозяйства", в сумме ________________ тенге за ________________________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финансового института ____________________(подпись,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фактическом начислении и погашении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кредитам за ______ квартал 20 ___ года и заявка на перечисление</w:t>
      </w:r>
      <w:r>
        <w:br/>
      </w:r>
      <w:r>
        <w:rPr>
          <w:rFonts w:ascii="Times New Roman"/>
          <w:b/>
          <w:i w:val="false"/>
          <w:color w:val="000000"/>
        </w:rPr>
        <w:t>субсидий за _____ квартал 20 ___ года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263"/>
        <w:gridCol w:w="1263"/>
        <w:gridCol w:w="1263"/>
        <w:gridCol w:w="1264"/>
        <w:gridCol w:w="1264"/>
        <w:gridCol w:w="3457"/>
      </w:tblGrid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переплата,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недостаток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гр.4-гр.6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заемщику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заемщиком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финансового института на ___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бюджета**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*без учета суммы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суммы отклонения по гр.8.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финансового института 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___________ 20 ___ года    </w:t>
      </w:r>
    </w:p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для субсидирования процентной ставки вознаграждения по кредиту</w:t>
      </w:r>
      <w:r>
        <w:br/>
      </w:r>
      <w:r>
        <w:rPr>
          <w:rFonts w:ascii="Times New Roman"/>
          <w:b/>
          <w:i w:val="false"/>
          <w:color w:val="000000"/>
        </w:rPr>
        <w:t>по бюджетной программе 039 "Возмещение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кредитам на поддержку сельского хозяйства" согласно договору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от ________ 20 __ года № ___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1753"/>
        <w:gridCol w:w="1753"/>
        <w:gridCol w:w="1753"/>
        <w:gridCol w:w="1753"/>
        <w:gridCol w:w="3536"/>
      </w:tblGrid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кредитования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418"/>
        <w:gridCol w:w="2418"/>
        <w:gridCol w:w="1140"/>
        <w:gridCol w:w="1140"/>
        <w:gridCol w:w="2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финансового института на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20____ г.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</w:p>
        </w:tc>
      </w:tr>
      <w:tr>
        <w:trPr>
          <w:trHeight w:val="30" w:hRule="atLeast"/>
        </w:trPr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прошлые годы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начисление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(гр.12-гр.6)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Директор ответственного департамента ________ (подпись,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сельского хозяйства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финансово-хозяйственной деятельности заемщика 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заемщика)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978"/>
        <w:gridCol w:w="3626"/>
        <w:gridCol w:w="1682"/>
        <w:gridCol w:w="2332"/>
      </w:tblGrid>
      <w:tr>
        <w:trPr>
          <w:trHeight w:val="30" w:hRule="atLeast"/>
        </w:trPr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 ед.изм.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659"/>
        <w:gridCol w:w="631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налоговых платежей,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экспортируемой 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стоимостном выражении**,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долл.США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плановые показатели декабря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экспорта своей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заемщика ________________________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Гл.бухгалтер ________________________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