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6b8" w14:textId="4b84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осуществлению контроля за использованием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2012 года № 476. Утратило силу постановлением Правительства Республики Казахстан от 29 апреля 2013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осуществлению контроля за использованием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№ 476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осуществлению контроля за использованием финансовых</w:t>
      </w:r>
      <w:r>
        <w:br/>
      </w:r>
      <w:r>
        <w:rPr>
          <w:rFonts w:ascii="Times New Roman"/>
          <w:b/>
          <w:i w:val="false"/>
          <w:color w:val="000000"/>
        </w:rPr>
        <w:t>
средств, направленных на реализацию индустриально-инновационных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в сфере передела сырьевых ресурсов и обслуживающей ее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1"/>
        <w:gridCol w:w="225"/>
        <w:gridCol w:w="9304"/>
      </w:tblGrid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 - 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Болатовна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Жамалбекович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Сакбалдиевич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Нурбаевич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Кожагапанов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Тохтарханович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Кенесовна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Аскербекович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Кульгинов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Сейдирович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Халила Хабижановна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Куракбаевич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Квятковский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Олегович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Аманкельдиевич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Алимкулович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Калыбаевич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Абдисаметович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Амангалиевич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Муратович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Мелисович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Калдыбекович</w:t>
            </w:r>
          </w:p>
        </w:tc>
        <w:tc>
          <w:tcPr>
            <w:tcW w:w="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по раскрытию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 финансовых 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 (по согласованию)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№ 476      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Комиссии по осуществлению контроля за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финансовых средств, направленных на реализацию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индустриально-инновационных проектов в сфере передела сырьевых</w:t>
      </w:r>
      <w:r>
        <w:br/>
      </w:r>
      <w:r>
        <w:rPr>
          <w:rFonts w:ascii="Times New Roman"/>
          <w:b/>
          <w:i w:val="false"/>
          <w:color w:val="000000"/>
        </w:rPr>
        <w:t>
ресурсов и обслуживающей ее инфраструктуры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осуществлению контроля за использованием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 (далее – Комиссия),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Задача и функция Комиссии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и функцией Комиссии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осуществлению контроля за использованием финансовых средств, выделенных из республиканского и местных бюджетов, Национального фонда и направленных на реализацию индустриально-инновационных проектов в сфере передела сырьевых ресурсов и обслуживающей ее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планированию совместных контрольных мероприятий и координации деятельности государственных органов Республики Казахстан по проведению контроля за использованием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рассмотрению результатов контрольных мероприятий с рекомендацией по совершенствованию механизмов использования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инфраструктуры, по результатам проведенных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оценке текущего состояния реализации индустриально-инновационных проектов в сфере передела сырьевых ресурсов и обслуживающей ее инфраструктуры, по результатам проведенных контрольных мероприятий.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установленном порядке и по вопросам, входящим в ее компетенцию,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заслушивать на заседаниях представителей государственных органов Республики Казахстан по вопросам осуществления контроля за использованием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заинтересованных государственных органов, консультантов для оценки реализации проектов в сфере передела сырьевых ресурсов и обслуживающей ее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инициированию внеплановых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вносить в установленном законодательством порядке рекомендации о привлечении к дисциплинарной и иной ответственности должностных лиц соответствующих органов и организаций с участием государства за нарушение законодательства при реализации индустриально-инновационных проектов в сфере передела сырьевых ресурсов и обслуживающей ее инфраструктуры.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 руководит ее деятельностью, председательствует на заседаниях, планирует работу и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Комиссией, и решения, вырабатываемые Комиссией. Во время отсутствия председателя Комиссии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Функции рабочего органа Комиссии возлагаются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Рабочий орган Комиссии осуществляет организационно-техническое обеспечение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Подготовку предложений по повестке дня заседаний Комиссии, необходимых документов, материалов и оформление протокола после заседания осуществляет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рабочих заседаний Комиссии после согласования с председателем доводятся до каждого члена Комиссии не менее чем за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квартал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простым большинством голосов от общего числа членов Комиссии. При равенстве голосов членов Комиссии голос председателя является решающим. Члены Комиссии имеют право на особое мнение, которое в случае его выражения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проведения заседаний Комиссии составляется протокол, подписываемый в обязательном порядке всеми ее членами.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прекращения деятельности Комиссии является решение Правительства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