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c6fc" w14:textId="241c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февраля 2009 года № 220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2012 года № 466. Утратило силу постановлением Правительства Республики Казахстан от 25 апреля 2015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(САПП Республики Казахстан, 2009 г., № 12, ст. 86)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финансирования государственных предприятий, находящихся в республиканской или коммунальной собственности, для строительства зданий и сооружений, кроме капитального ремонта и реставрации по вновь заключенным и по ранее заключенным государственными предприятиями долгосрочным договорам, государственное учреждение осуществляет авансовую (предварительную) оплату по специфике экономической классификации расходов 424 «Строительство (реконструкция) зданий и сооружений государственных предприятий" не более 30 процентов от суммы, предусмотренной на текущий финансовый год на эти цели.»;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проведении платежа, за исключением суммы авансового платежа, по финансированию государственных предприятий, находящихся в республиканской или коммунальной собственности, для строительства зданий и сооружений по вновь заключенным и по ранее заключенным государственными предприятиями долгосрочным договорам, а также для проведения реставрации и капитального ремонта помещений, зданий, сооружений государственных предприятий государственное учреждение представляет в территориальное подразделение казначейства копию акта выполненных работ или оказанных услуг либо копию иного вида документа, установленного законодательством Республики Казахстан, представленного государственным предприятием государственному учреждению.»;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52-1. Порядок компенсации эксплуатационных затрат концессионера в пределах предоставляемых объемов услуг, оказываемых за счет бюджетных средств в соответствующей сфере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499-1. Компенсация эксплуатационных затрат концессионера – это возмещение определенного объема эксплуатационных затрат концессионера из республиканского или местных бюджетов в период эксплуатации объекта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499-2. Эксплуатационные затраты концессионера – это расходы концессионера, связанные с эксплуатацией и содержанием объекта концессии, в рамках договора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499-3. Предоставление компенсации эксплуатационных затрат за счет бюджетных средств возможно по концессионным проектам, имеющим социальную значимость, в пределах предоставляемых объемов услуг в соответствующей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499-4.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концессионных проектов к категории социально значимых определяются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499-5. Решение о возможной компенсации эксплуатационных затрат концессионера принимается соответствующей бюджетной комиссией при формировании перечня объектов, предлагаемых к передаче в концессию на среднесрочный период, с учетом установленных финансовых границ и приоритетов принятия концессионных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499-6. Уполномоченный орган по государственному планированию вносит заключение экономической экспертизы технико-экономического обоснования концессионного проекта, по которому предусматривается компенсация эксплуатационных затрат концессионера, в уполномоченный орган по бюджетному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499-7. Уполномоченный орган по бюджетному планированию вносит концессионные проекты, по которым предусматривается компенсация эксплуатационных затрат, на заседание соответствующей бюджетной комиссии, по итогам экономической экспертизы технико-экономического обоснования концессионного проекта, в срок до его включения в перечень объектов, предлагаемых к передаче в концессию.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499-8. Выплата компенсации эксплуатационных затрат производится в соответствии с порядком и графиком, установленными договором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Максимальный объем выплат компенсации эксплуатационных затрат концессионера устанавливается договором концессии. Фактический объем выплаты компенсации эксплуатационных затрат может быть снижен по сравнению с максимальным объемом выплаты, установленным договором концессии, в случае нарушения концессионером условий договора концессии, в том числе по качеству оказываемых услуг (выполняемых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или наличие нарушений концессионером условий договора концессии, в том числе по качеству оказываемых услуг (выполняемых работ), должны подтверждаться соответствующим актом (актами).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Акты, подтверждающие оказание услуг (выполнение работ) и наличие или отсутствие нарушений концессионером условий договора концессии, в том числе по качеству оказываемых услуг (выполняемых работ), подписываются между концедентом и концессионером.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нарушений концессионером условий договора концессии, в том числе по качеству оказываемых услуг (выполняемых работ), концессионеру выплачивается максимальный объем выплат компенсации эксплуатационных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499-9. Ежегодный размер компенсации эксплуатационных затрат концессионера не должен превышать ежегодные выплаты из государственного бюджета на эксплуатацию (в том числе субсидий) аналогичных объектов, созданных в результате реализации бюджетных инвестиционных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Ежегодный размер компенсации эксплуатационных затрат может индексироваться пропорционально изменению ежегодных выплат из государственного бюджета на эксплуатацию (в том числе субсидий) аналогичных объектов, созданных в результате реализации бюджетных инвестиционных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499-10. Выплата компенсации эксплуатационных затрат производится уполномоченным органом по исполнению бюджета в пределах сумм, установленных законами Республики Казахстан о республиканском бюджете или решениями маслихатов об утверждении местных бюджетов на соответствующие финансовые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499-11. Выделение средств из республиканского и местных бюджетов на выплату компенсации эксплуатационных затрат осуществляется согласно планам финансирования по платежам соответствующих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499-12. Планы финансирования по платежам формируются концедентом с учетом условий договора концессии в порядке и сроки, установленные бюджетным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499-13. Для получения средств из бюджета в сроки, установленные планами финансирования по платежам, концедент представляют в уполномоченный орган по исполнению бюджета заявки на выделение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499-14. Заявки подаются концедентом в уполномоченный орган по исполнению бюджета не позднее чем за три рабочих дня до очередной даты выплаты компенсации эксплуатационных расходов согласно графика платежей, установленного договором концессии. К заявке прикладывается подписанный акт оказанных услуг (выполненных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499-15. Совокупная сумма выплат концессионеру на компенсацию эксплуатационных затрат за счет средств республиканского и местных бюджетов должна совпадать с общей суммой компенсации эксплуатационных затрат, установленной договором концессии.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Удовлетворение заявок концессионера на компенсацию эксплуатационных затрат за счет средств республиканского и местных бюджетов осуществляется в пределах сумм, предусмотренных сводным планом финансирования по платежам, утвержденным уполномоченным органом по исполнению бюджета.».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