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a11b" w14:textId="9dd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2012 года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закупа зерна в государственные ресурсы из урожая 2012 года посредством весенне-летнего финансирования в размере 6750000000 (шесть миллиардов семьсот пятьдесят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Мамытбекова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