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a11b" w14:textId="9dda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2012 года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закупа зерна в государственные ресурсы из урожая 2012 года посредством весенне-летнего финансирования в размере 6750000000 (шесть миллиардов семьсот пятьдесят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Мамытбекова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